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34" w:rsidRDefault="00453B34" w:rsidP="008E63B3">
      <w:pPr>
        <w:jc w:val="center"/>
        <w:rPr>
          <w:rFonts w:ascii="Calibri" w:hAnsi="Calibri"/>
          <w:b/>
          <w:sz w:val="26"/>
          <w:szCs w:val="26"/>
        </w:rPr>
      </w:pPr>
      <w:r>
        <w:rPr>
          <w:rFonts w:ascii="Calibri" w:hAnsi="Calibri"/>
          <w:b/>
          <w:sz w:val="26"/>
          <w:szCs w:val="26"/>
        </w:rPr>
        <w:t>PENGHARGAAN KEPADA DOSEN ITB YANG BERPRESTASI</w:t>
      </w:r>
    </w:p>
    <w:p w:rsidR="008E63B3" w:rsidRPr="008E63B3" w:rsidRDefault="00453B34" w:rsidP="008E63B3">
      <w:pPr>
        <w:jc w:val="center"/>
        <w:rPr>
          <w:rFonts w:ascii="Calibri" w:hAnsi="Calibri"/>
          <w:b/>
          <w:sz w:val="26"/>
          <w:szCs w:val="26"/>
        </w:rPr>
      </w:pPr>
      <w:r>
        <w:rPr>
          <w:rFonts w:ascii="Calibri" w:hAnsi="Calibri"/>
          <w:b/>
          <w:sz w:val="26"/>
          <w:szCs w:val="26"/>
        </w:rPr>
        <w:t xml:space="preserve"> DI</w:t>
      </w:r>
      <w:r w:rsidR="00E14990">
        <w:rPr>
          <w:rFonts w:ascii="Calibri" w:hAnsi="Calibri"/>
          <w:b/>
          <w:sz w:val="26"/>
          <w:szCs w:val="26"/>
        </w:rPr>
        <w:t xml:space="preserve"> </w:t>
      </w:r>
      <w:r>
        <w:rPr>
          <w:rFonts w:ascii="Calibri" w:hAnsi="Calibri"/>
          <w:b/>
          <w:sz w:val="26"/>
          <w:szCs w:val="26"/>
        </w:rPr>
        <w:t xml:space="preserve">BIDANG </w:t>
      </w:r>
      <w:r w:rsidR="008E63B3" w:rsidRPr="008E63B3">
        <w:rPr>
          <w:rFonts w:ascii="Calibri" w:hAnsi="Calibri"/>
          <w:b/>
          <w:sz w:val="26"/>
          <w:szCs w:val="26"/>
        </w:rPr>
        <w:t xml:space="preserve"> PENGABDIAN </w:t>
      </w:r>
      <w:r>
        <w:rPr>
          <w:rFonts w:ascii="Calibri" w:hAnsi="Calibri"/>
          <w:b/>
          <w:sz w:val="26"/>
          <w:szCs w:val="26"/>
        </w:rPr>
        <w:t xml:space="preserve">KEPADA MASYARAKAT </w:t>
      </w:r>
    </w:p>
    <w:p w:rsidR="008E63B3" w:rsidRPr="008E63B3" w:rsidRDefault="008E63B3" w:rsidP="008E63B3">
      <w:pPr>
        <w:rPr>
          <w:rFonts w:ascii="Calibri" w:hAnsi="Calibri"/>
          <w:b/>
        </w:rPr>
      </w:pPr>
    </w:p>
    <w:p w:rsidR="008E63B3" w:rsidRPr="00612CF4" w:rsidRDefault="00192D1D" w:rsidP="00192D1D">
      <w:pPr>
        <w:pStyle w:val="Heading1"/>
      </w:pPr>
      <w:r>
        <w:rPr>
          <w:lang w:val="id-ID"/>
        </w:rPr>
        <w:t>1.</w:t>
      </w:r>
      <w:r>
        <w:rPr>
          <w:lang w:val="id-ID"/>
        </w:rPr>
        <w:tab/>
      </w:r>
      <w:r w:rsidR="008E63B3" w:rsidRPr="00612CF4">
        <w:t xml:space="preserve">PENDAHULUAN </w:t>
      </w:r>
    </w:p>
    <w:p w:rsidR="00612CF4" w:rsidRPr="00612CF4" w:rsidRDefault="00192D1D" w:rsidP="00192D1D">
      <w:pPr>
        <w:pStyle w:val="Heading2"/>
      </w:pPr>
      <w:r>
        <w:rPr>
          <w:lang w:val="id-ID"/>
        </w:rPr>
        <w:t>1</w:t>
      </w:r>
      <w:r w:rsidR="00612CF4" w:rsidRPr="00612CF4">
        <w:t>.1</w:t>
      </w:r>
      <w:r w:rsidR="00612CF4" w:rsidRPr="00612CF4">
        <w:tab/>
        <w:t xml:space="preserve">Latar Belakang </w:t>
      </w:r>
    </w:p>
    <w:p w:rsidR="008E63B3" w:rsidRPr="00192D1D" w:rsidRDefault="008E63B3" w:rsidP="00967BC2">
      <w:pPr>
        <w:spacing w:before="240" w:after="360" w:line="276" w:lineRule="auto"/>
        <w:jc w:val="both"/>
        <w:rPr>
          <w:rFonts w:ascii="Calibri" w:hAnsi="Calibri"/>
          <w:sz w:val="22"/>
        </w:rPr>
      </w:pPr>
      <w:r w:rsidRPr="00192D1D">
        <w:rPr>
          <w:rFonts w:ascii="Calibri" w:hAnsi="Calibri"/>
          <w:sz w:val="22"/>
        </w:rPr>
        <w:t>Perguruan tinggi memiliki peran yang sangat besar dalam upaya mencapai kesejahteraan</w:t>
      </w:r>
      <w:r w:rsidR="00CB6721" w:rsidRPr="00192D1D">
        <w:rPr>
          <w:rFonts w:ascii="Calibri" w:hAnsi="Calibri"/>
          <w:sz w:val="22"/>
        </w:rPr>
        <w:t xml:space="preserve"> masyarakat</w:t>
      </w:r>
      <w:r w:rsidRPr="00192D1D">
        <w:rPr>
          <w:rFonts w:ascii="Calibri" w:hAnsi="Calibri"/>
          <w:sz w:val="22"/>
        </w:rPr>
        <w:t xml:space="preserve"> melalui pembangunan manusia. Peran perguruan tinggi untuk mencetak sumber daya manusia yang unggul terangku</w:t>
      </w:r>
      <w:r w:rsidR="00521986" w:rsidRPr="00192D1D">
        <w:rPr>
          <w:rFonts w:ascii="Calibri" w:hAnsi="Calibri"/>
          <w:sz w:val="22"/>
        </w:rPr>
        <w:t>m dalam tiga tugas yang diemban</w:t>
      </w:r>
      <w:r w:rsidRPr="00192D1D">
        <w:rPr>
          <w:rFonts w:ascii="Calibri" w:hAnsi="Calibri"/>
          <w:sz w:val="22"/>
        </w:rPr>
        <w:t xml:space="preserve"> oleh perguruan tinggi yang dikenal dengan istilah tri d</w:t>
      </w:r>
      <w:r w:rsidR="00612CF4" w:rsidRPr="00192D1D">
        <w:rPr>
          <w:rFonts w:ascii="Calibri" w:hAnsi="Calibri"/>
          <w:sz w:val="22"/>
        </w:rPr>
        <w:t>harma perguruan tinggi yaitu pendidikan, penelitian dan</w:t>
      </w:r>
      <w:r w:rsidRPr="00192D1D">
        <w:rPr>
          <w:rFonts w:ascii="Calibri" w:hAnsi="Calibri"/>
          <w:sz w:val="22"/>
        </w:rPr>
        <w:t xml:space="preserve"> pengabdian </w:t>
      </w:r>
      <w:r w:rsidR="00521986" w:rsidRPr="00192D1D">
        <w:rPr>
          <w:rFonts w:ascii="Calibri" w:hAnsi="Calibri"/>
          <w:sz w:val="22"/>
        </w:rPr>
        <w:t xml:space="preserve">kepada </w:t>
      </w:r>
      <w:r w:rsidRPr="00192D1D">
        <w:rPr>
          <w:rFonts w:ascii="Calibri" w:hAnsi="Calibri"/>
          <w:sz w:val="22"/>
        </w:rPr>
        <w:t xml:space="preserve">masyarakat. Kegiatan pendidikan dan penelitian  merupakan  kegiatan fundamental dalam upaya </w:t>
      </w:r>
      <w:r w:rsidR="00612CF4" w:rsidRPr="00192D1D">
        <w:rPr>
          <w:rFonts w:ascii="Calibri" w:hAnsi="Calibri"/>
          <w:sz w:val="22"/>
        </w:rPr>
        <w:t xml:space="preserve">pengembangan dan </w:t>
      </w:r>
      <w:r w:rsidRPr="00192D1D">
        <w:rPr>
          <w:rFonts w:ascii="Calibri" w:hAnsi="Calibri"/>
          <w:sz w:val="22"/>
        </w:rPr>
        <w:t xml:space="preserve">transfer ilmu pengetahuan sehingga tercipta sumber daya manusia yang unggul. Kegiatan pengabdian masyarakat merupakan upaya implementasi hasil-hasil dari kegiatan pendidikan dan penelitian untuk menyelesaikan persoalan yang terjadi di masyarakat. </w:t>
      </w:r>
    </w:p>
    <w:p w:rsidR="00FE6853" w:rsidRPr="00192D1D" w:rsidRDefault="00FE6853" w:rsidP="00967BC2">
      <w:pPr>
        <w:spacing w:before="240" w:after="360" w:line="276" w:lineRule="auto"/>
        <w:jc w:val="both"/>
        <w:rPr>
          <w:rFonts w:ascii="Calibri" w:hAnsi="Calibri"/>
          <w:sz w:val="22"/>
        </w:rPr>
      </w:pPr>
      <w:r w:rsidRPr="00192D1D">
        <w:rPr>
          <w:rFonts w:ascii="Calibri" w:hAnsi="Calibri"/>
          <w:sz w:val="22"/>
        </w:rPr>
        <w:t xml:space="preserve">Mengacu pada PP 155/2000 mengenai penetapan ITB sebagai Badan Hukum Milik Negara, sudah sepatutnya ITB melaksanakan amanah tri dharma perguruan tinggi  melalui kerjasama dengan berbagai pihak. Kegiatan pengabdian masyarakat yang dilakukan secara melembaga sebagai bentuk tanggung jawab sosial kepada masyarakat.  Kegiatan pengabdian masyarakat  merupakan bagian dari tujuan ITB untuk mencerdaskan kehidupan bangsa melalui pengembangan kegiatan ipteks sos-bud yang humanis sejalan dengan dinamika kehidupan masyarakat Indonesia dan masyarakat dunia. </w:t>
      </w:r>
    </w:p>
    <w:p w:rsidR="008E63B3" w:rsidRPr="00192D1D" w:rsidRDefault="008E63B3" w:rsidP="00967BC2">
      <w:pPr>
        <w:spacing w:before="240" w:after="360" w:line="276" w:lineRule="auto"/>
        <w:jc w:val="both"/>
        <w:rPr>
          <w:rFonts w:ascii="Calibri" w:hAnsi="Calibri"/>
          <w:sz w:val="22"/>
        </w:rPr>
      </w:pPr>
      <w:r w:rsidRPr="00192D1D">
        <w:rPr>
          <w:rFonts w:ascii="Calibri" w:hAnsi="Calibri"/>
          <w:sz w:val="22"/>
        </w:rPr>
        <w:t xml:space="preserve">Kegiatan pendidikan dan penelitian yang dilakukan di ITB sudah tidak diragukan lagi telah menghasilkan banyak insan unggul di berbagai bidang. Hal tersebut dapat dilihat dari banyaknya alumni ITB yang menjadi pejabat negara, </w:t>
      </w:r>
      <w:r w:rsidRPr="00192D1D">
        <w:rPr>
          <w:rFonts w:ascii="Calibri" w:hAnsi="Calibri"/>
          <w:i/>
          <w:sz w:val="22"/>
        </w:rPr>
        <w:t>professional</w:t>
      </w:r>
      <w:r w:rsidRPr="00192D1D">
        <w:rPr>
          <w:rFonts w:ascii="Calibri" w:hAnsi="Calibri"/>
          <w:sz w:val="22"/>
        </w:rPr>
        <w:t xml:space="preserve">, akademisi, politisi, dan pengusaha. Namun, jika berbicara tentang pengabdian masyarakat seolah-olah tenggelam oleh keberhasilan kegiatan pendidikan dan penelitian serta kesuksesan para alumni. Hal tersebut ditunjukkan oleh masih minimnya pemberitaan mengenai kiprah ITB sebagai sebuah institusi dalam upaya menyelesaikan persoalan yang terjadi di masyarakat. </w:t>
      </w:r>
    </w:p>
    <w:p w:rsidR="00CB6721" w:rsidRPr="00192D1D" w:rsidRDefault="00CB6721" w:rsidP="00967BC2">
      <w:pPr>
        <w:spacing w:before="240" w:after="360" w:line="276" w:lineRule="auto"/>
        <w:jc w:val="both"/>
        <w:rPr>
          <w:rFonts w:asciiTheme="minorHAnsi" w:hAnsiTheme="minorHAnsi" w:cstheme="minorHAnsi"/>
          <w:sz w:val="22"/>
        </w:rPr>
      </w:pPr>
      <w:r w:rsidRPr="00192D1D">
        <w:rPr>
          <w:rFonts w:asciiTheme="minorHAnsi" w:hAnsiTheme="minorHAnsi" w:cstheme="minorHAnsi"/>
          <w:sz w:val="22"/>
        </w:rPr>
        <w:t xml:space="preserve">Kegiatan pengabdian masyarakat di ITB secara umum dibagi menjadi dua kelompok besar yaitu kegiatan pengabdian masyarakat </w:t>
      </w:r>
      <w:r w:rsidR="00005EF3">
        <w:rPr>
          <w:rFonts w:asciiTheme="minorHAnsi" w:hAnsiTheme="minorHAnsi" w:cstheme="minorHAnsi"/>
          <w:sz w:val="22"/>
        </w:rPr>
        <w:t>berupa:</w:t>
      </w:r>
      <w:r w:rsidRPr="00192D1D">
        <w:rPr>
          <w:rFonts w:asciiTheme="minorHAnsi" w:hAnsiTheme="minorHAnsi" w:cstheme="minorHAnsi"/>
          <w:sz w:val="22"/>
        </w:rPr>
        <w:t xml:space="preserve"> (1) </w:t>
      </w:r>
      <w:r w:rsidR="00005EF3">
        <w:rPr>
          <w:rFonts w:asciiTheme="minorHAnsi" w:hAnsiTheme="minorHAnsi" w:cstheme="minorHAnsi"/>
          <w:sz w:val="22"/>
        </w:rPr>
        <w:t>layanan jasa kepakaran/keahlian</w:t>
      </w:r>
      <w:r w:rsidRPr="00192D1D">
        <w:rPr>
          <w:rFonts w:asciiTheme="minorHAnsi" w:hAnsiTheme="minorHAnsi" w:cstheme="minorHAnsi"/>
          <w:sz w:val="22"/>
        </w:rPr>
        <w:t xml:space="preserve">; dan (2) </w:t>
      </w:r>
      <w:r w:rsidR="00005EF3">
        <w:rPr>
          <w:rFonts w:asciiTheme="minorHAnsi" w:hAnsiTheme="minorHAnsi" w:cstheme="minorHAnsi"/>
          <w:sz w:val="22"/>
        </w:rPr>
        <w:t>penerapan teknologi</w:t>
      </w:r>
      <w:r w:rsidRPr="00192D1D">
        <w:rPr>
          <w:rFonts w:asciiTheme="minorHAnsi" w:hAnsiTheme="minorHAnsi" w:cstheme="minorHAnsi"/>
          <w:sz w:val="22"/>
        </w:rPr>
        <w:t xml:space="preserve">. </w:t>
      </w:r>
    </w:p>
    <w:p w:rsidR="00CB6721" w:rsidRDefault="00CB6721" w:rsidP="00967BC2">
      <w:pPr>
        <w:spacing w:before="240" w:after="360" w:line="276" w:lineRule="auto"/>
        <w:jc w:val="both"/>
        <w:rPr>
          <w:rFonts w:asciiTheme="minorHAnsi" w:hAnsiTheme="minorHAnsi" w:cstheme="minorHAnsi"/>
          <w:sz w:val="22"/>
        </w:rPr>
      </w:pPr>
      <w:r w:rsidRPr="00192D1D">
        <w:rPr>
          <w:rFonts w:asciiTheme="minorHAnsi" w:hAnsiTheme="minorHAnsi" w:cstheme="minorHAnsi"/>
          <w:sz w:val="22"/>
        </w:rPr>
        <w:t xml:space="preserve">Berdasarkan catatan kegiatan pengabdian masyarakat di LPPM ITB, dalam rentang waktu antara tahun 2005 sampai dengan 2009 ITB telah melakukan kegiatan pengabdian masyarakat sebanyak 915 kegiatan; dan terbagi menjadi kegiatan </w:t>
      </w:r>
      <w:r w:rsidR="00005EF3">
        <w:rPr>
          <w:rFonts w:asciiTheme="minorHAnsi" w:hAnsiTheme="minorHAnsi" w:cstheme="minorHAnsi"/>
          <w:sz w:val="22"/>
        </w:rPr>
        <w:t>layanan jasa kepakaran/keahlian</w:t>
      </w:r>
      <w:r w:rsidRPr="00192D1D">
        <w:rPr>
          <w:rFonts w:asciiTheme="minorHAnsi" w:hAnsiTheme="minorHAnsi" w:cstheme="minorHAnsi"/>
          <w:sz w:val="22"/>
        </w:rPr>
        <w:t xml:space="preserve"> sebanyak 181 kegiatan dan </w:t>
      </w:r>
      <w:r w:rsidR="00005EF3">
        <w:rPr>
          <w:rFonts w:asciiTheme="minorHAnsi" w:hAnsiTheme="minorHAnsi" w:cstheme="minorHAnsi"/>
          <w:sz w:val="22"/>
        </w:rPr>
        <w:t>penerapan teknologi</w:t>
      </w:r>
      <w:r w:rsidRPr="00192D1D">
        <w:rPr>
          <w:rFonts w:asciiTheme="minorHAnsi" w:hAnsiTheme="minorHAnsi" w:cstheme="minorHAnsi"/>
          <w:sz w:val="22"/>
        </w:rPr>
        <w:t xml:space="preserve"> sebanyak 734 kegiatan. Kegiatan pengabdian masyarakat di ITB dalam rentang waktu antara tahun 2005 sampai dengan tahun 2009 dapat dilihat pada Tabel 1 berikut ini.</w:t>
      </w:r>
    </w:p>
    <w:p w:rsidR="00005EF3" w:rsidRDefault="00005EF3" w:rsidP="00967BC2">
      <w:pPr>
        <w:spacing w:before="240" w:after="360" w:line="276" w:lineRule="auto"/>
        <w:jc w:val="both"/>
        <w:rPr>
          <w:rFonts w:asciiTheme="minorHAnsi" w:hAnsiTheme="minorHAnsi" w:cstheme="minorHAnsi"/>
          <w:sz w:val="22"/>
          <w:lang w:val="id-ID"/>
        </w:rPr>
      </w:pPr>
    </w:p>
    <w:p w:rsidR="00CB6721" w:rsidRDefault="00CB6721" w:rsidP="00CB6721">
      <w:pPr>
        <w:ind w:left="540" w:right="562"/>
        <w:jc w:val="both"/>
        <w:rPr>
          <w:rFonts w:asciiTheme="minorHAnsi" w:hAnsiTheme="minorHAnsi" w:cstheme="minorHAnsi"/>
          <w:sz w:val="22"/>
          <w:lang w:val="id-ID"/>
        </w:rPr>
      </w:pPr>
      <w:r w:rsidRPr="00192D1D">
        <w:rPr>
          <w:rFonts w:asciiTheme="minorHAnsi" w:hAnsiTheme="minorHAnsi" w:cstheme="minorHAnsi"/>
          <w:b/>
          <w:sz w:val="22"/>
        </w:rPr>
        <w:lastRenderedPageBreak/>
        <w:t>Tabel 1</w:t>
      </w:r>
      <w:r w:rsidRPr="00192D1D">
        <w:rPr>
          <w:rFonts w:asciiTheme="minorHAnsi" w:hAnsiTheme="minorHAnsi" w:cstheme="minorHAnsi"/>
          <w:b/>
          <w:sz w:val="22"/>
        </w:rPr>
        <w:tab/>
      </w:r>
      <w:r w:rsidRPr="00192D1D">
        <w:rPr>
          <w:rFonts w:asciiTheme="minorHAnsi" w:hAnsiTheme="minorHAnsi" w:cstheme="minorHAnsi"/>
          <w:sz w:val="22"/>
        </w:rPr>
        <w:t>Kegiatan Pengabdian Masyarakat Institut T</w:t>
      </w:r>
      <w:r w:rsidR="00A311CD" w:rsidRPr="00192D1D">
        <w:rPr>
          <w:rFonts w:asciiTheme="minorHAnsi" w:hAnsiTheme="minorHAnsi" w:cstheme="minorHAnsi"/>
          <w:sz w:val="22"/>
        </w:rPr>
        <w:t>eknologi Bandung Tahun 2005-2009</w:t>
      </w:r>
      <w:r w:rsidRPr="00192D1D">
        <w:rPr>
          <w:rFonts w:asciiTheme="minorHAnsi" w:hAnsiTheme="minorHAnsi" w:cstheme="minorHAnsi"/>
          <w:sz w:val="22"/>
        </w:rPr>
        <w:t xml:space="preserve"> </w:t>
      </w:r>
    </w:p>
    <w:p w:rsidR="00192D1D" w:rsidRPr="00192D1D" w:rsidRDefault="00192D1D" w:rsidP="00CB6721">
      <w:pPr>
        <w:ind w:left="540" w:right="562"/>
        <w:jc w:val="both"/>
        <w:rPr>
          <w:rFonts w:asciiTheme="minorHAnsi" w:hAnsiTheme="minorHAnsi" w:cstheme="minorHAnsi"/>
          <w:sz w:val="22"/>
          <w:lang w:val="id-ID"/>
        </w:rPr>
      </w:pPr>
    </w:p>
    <w:tbl>
      <w:tblPr>
        <w:tblW w:w="4858" w:type="pct"/>
        <w:tblInd w:w="108" w:type="dxa"/>
        <w:tblLook w:val="04A0"/>
      </w:tblPr>
      <w:tblGrid>
        <w:gridCol w:w="2543"/>
        <w:gridCol w:w="1373"/>
        <w:gridCol w:w="1477"/>
        <w:gridCol w:w="1373"/>
        <w:gridCol w:w="1375"/>
        <w:gridCol w:w="1163"/>
      </w:tblGrid>
      <w:tr w:rsidR="00CB6721" w:rsidRPr="00192D1D" w:rsidTr="00B35383">
        <w:trPr>
          <w:trHeight w:val="300"/>
        </w:trPr>
        <w:tc>
          <w:tcPr>
            <w:tcW w:w="1366"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Kegiatan</w:t>
            </w:r>
          </w:p>
        </w:tc>
        <w:tc>
          <w:tcPr>
            <w:tcW w:w="3634" w:type="pct"/>
            <w:gridSpan w:val="5"/>
            <w:tcBorders>
              <w:top w:val="single" w:sz="8" w:space="0" w:color="auto"/>
              <w:left w:val="nil"/>
              <w:bottom w:val="single" w:sz="4" w:space="0" w:color="auto"/>
              <w:right w:val="single" w:sz="8" w:space="0" w:color="000000"/>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Tahun</w:t>
            </w:r>
          </w:p>
        </w:tc>
      </w:tr>
      <w:tr w:rsidR="00CB6721" w:rsidRPr="00192D1D" w:rsidTr="00B35383">
        <w:trPr>
          <w:trHeight w:val="255"/>
        </w:trPr>
        <w:tc>
          <w:tcPr>
            <w:tcW w:w="1366" w:type="pct"/>
            <w:vMerge/>
            <w:tcBorders>
              <w:top w:val="single" w:sz="8" w:space="0" w:color="auto"/>
              <w:left w:val="single" w:sz="8" w:space="0" w:color="auto"/>
              <w:bottom w:val="single" w:sz="4" w:space="0" w:color="auto"/>
              <w:right w:val="single" w:sz="4" w:space="0" w:color="auto"/>
            </w:tcBorders>
            <w:vAlign w:val="center"/>
            <w:hideMark/>
          </w:tcPr>
          <w:p w:rsidR="00CB6721" w:rsidRPr="00192D1D" w:rsidRDefault="00CB6721" w:rsidP="00B35383">
            <w:pPr>
              <w:jc w:val="both"/>
              <w:rPr>
                <w:rFonts w:asciiTheme="minorHAnsi" w:hAnsiTheme="minorHAnsi" w:cstheme="minorHAnsi"/>
                <w:b/>
                <w:bCs/>
                <w:color w:val="000000"/>
                <w:sz w:val="22"/>
              </w:rPr>
            </w:pPr>
          </w:p>
        </w:tc>
        <w:tc>
          <w:tcPr>
            <w:tcW w:w="738"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2005</w:t>
            </w:r>
          </w:p>
        </w:tc>
        <w:tc>
          <w:tcPr>
            <w:tcW w:w="794"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2006</w:t>
            </w:r>
          </w:p>
        </w:tc>
        <w:tc>
          <w:tcPr>
            <w:tcW w:w="738"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2007</w:t>
            </w:r>
          </w:p>
        </w:tc>
        <w:tc>
          <w:tcPr>
            <w:tcW w:w="739"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2008</w:t>
            </w:r>
          </w:p>
        </w:tc>
        <w:tc>
          <w:tcPr>
            <w:tcW w:w="625" w:type="pct"/>
            <w:tcBorders>
              <w:top w:val="nil"/>
              <w:left w:val="nil"/>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2009</w:t>
            </w:r>
          </w:p>
        </w:tc>
      </w:tr>
      <w:tr w:rsidR="00CB6721" w:rsidRPr="00192D1D" w:rsidTr="00B35383">
        <w:trPr>
          <w:trHeight w:val="255"/>
        </w:trPr>
        <w:tc>
          <w:tcPr>
            <w:tcW w:w="1366" w:type="pct"/>
            <w:tcBorders>
              <w:top w:val="nil"/>
              <w:left w:val="single" w:sz="8" w:space="0" w:color="auto"/>
              <w:bottom w:val="single" w:sz="4" w:space="0" w:color="auto"/>
              <w:right w:val="single" w:sz="4" w:space="0" w:color="auto"/>
            </w:tcBorders>
            <w:shd w:val="clear" w:color="auto" w:fill="auto"/>
            <w:vAlign w:val="center"/>
            <w:hideMark/>
          </w:tcPr>
          <w:p w:rsidR="00CB6721" w:rsidRPr="00192D1D" w:rsidRDefault="00005EF3" w:rsidP="00005EF3">
            <w:pPr>
              <w:rPr>
                <w:rFonts w:asciiTheme="minorHAnsi" w:hAnsiTheme="minorHAnsi" w:cstheme="minorHAnsi"/>
                <w:color w:val="000000"/>
                <w:sz w:val="22"/>
              </w:rPr>
            </w:pPr>
            <w:r>
              <w:rPr>
                <w:rFonts w:asciiTheme="minorHAnsi" w:hAnsiTheme="minorHAnsi" w:cstheme="minorHAnsi"/>
                <w:color w:val="000000"/>
                <w:sz w:val="22"/>
              </w:rPr>
              <w:t>Layanan Jasa Kepakaran/Keahlian</w:t>
            </w:r>
          </w:p>
        </w:tc>
        <w:tc>
          <w:tcPr>
            <w:tcW w:w="738"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51</w:t>
            </w:r>
          </w:p>
        </w:tc>
        <w:tc>
          <w:tcPr>
            <w:tcW w:w="794"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52</w:t>
            </w:r>
          </w:p>
        </w:tc>
        <w:tc>
          <w:tcPr>
            <w:tcW w:w="738"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35</w:t>
            </w:r>
          </w:p>
        </w:tc>
        <w:tc>
          <w:tcPr>
            <w:tcW w:w="739" w:type="pct"/>
            <w:tcBorders>
              <w:top w:val="nil"/>
              <w:left w:val="nil"/>
              <w:bottom w:val="single" w:sz="4"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30</w:t>
            </w:r>
          </w:p>
        </w:tc>
        <w:tc>
          <w:tcPr>
            <w:tcW w:w="625" w:type="pct"/>
            <w:tcBorders>
              <w:top w:val="nil"/>
              <w:left w:val="nil"/>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13</w:t>
            </w:r>
          </w:p>
        </w:tc>
      </w:tr>
      <w:tr w:rsidR="00CB6721" w:rsidRPr="00192D1D" w:rsidTr="00B35383">
        <w:trPr>
          <w:trHeight w:val="255"/>
        </w:trPr>
        <w:tc>
          <w:tcPr>
            <w:tcW w:w="1366" w:type="pct"/>
            <w:tcBorders>
              <w:top w:val="nil"/>
              <w:left w:val="single" w:sz="8" w:space="0" w:color="auto"/>
              <w:bottom w:val="single" w:sz="4" w:space="0" w:color="auto"/>
              <w:right w:val="single" w:sz="4" w:space="0" w:color="auto"/>
            </w:tcBorders>
            <w:shd w:val="clear" w:color="auto" w:fill="auto"/>
            <w:vAlign w:val="center"/>
            <w:hideMark/>
          </w:tcPr>
          <w:p w:rsidR="00CB6721" w:rsidRPr="00192D1D" w:rsidRDefault="00005EF3" w:rsidP="00B35383">
            <w:pPr>
              <w:jc w:val="both"/>
              <w:rPr>
                <w:rFonts w:asciiTheme="minorHAnsi" w:hAnsiTheme="minorHAnsi" w:cstheme="minorHAnsi"/>
                <w:color w:val="000000"/>
                <w:sz w:val="22"/>
              </w:rPr>
            </w:pPr>
            <w:r>
              <w:rPr>
                <w:rFonts w:asciiTheme="minorHAnsi" w:hAnsiTheme="minorHAnsi" w:cstheme="minorHAnsi"/>
                <w:color w:val="000000"/>
                <w:sz w:val="22"/>
              </w:rPr>
              <w:t>Penerapan Teknologi</w:t>
            </w:r>
          </w:p>
        </w:tc>
        <w:tc>
          <w:tcPr>
            <w:tcW w:w="738" w:type="pct"/>
            <w:tcBorders>
              <w:top w:val="nil"/>
              <w:left w:val="nil"/>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154</w:t>
            </w:r>
          </w:p>
        </w:tc>
        <w:tc>
          <w:tcPr>
            <w:tcW w:w="794" w:type="pct"/>
            <w:tcBorders>
              <w:top w:val="nil"/>
              <w:left w:val="single" w:sz="4" w:space="0" w:color="auto"/>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116</w:t>
            </w:r>
          </w:p>
        </w:tc>
        <w:tc>
          <w:tcPr>
            <w:tcW w:w="738" w:type="pct"/>
            <w:tcBorders>
              <w:top w:val="nil"/>
              <w:left w:val="single" w:sz="4" w:space="0" w:color="auto"/>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319</w:t>
            </w:r>
          </w:p>
        </w:tc>
        <w:tc>
          <w:tcPr>
            <w:tcW w:w="739" w:type="pct"/>
            <w:tcBorders>
              <w:top w:val="nil"/>
              <w:left w:val="single" w:sz="4" w:space="0" w:color="auto"/>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97</w:t>
            </w:r>
          </w:p>
        </w:tc>
        <w:tc>
          <w:tcPr>
            <w:tcW w:w="625" w:type="pct"/>
            <w:tcBorders>
              <w:top w:val="nil"/>
              <w:left w:val="single" w:sz="4" w:space="0" w:color="auto"/>
              <w:bottom w:val="single" w:sz="4"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color w:val="000000"/>
                <w:sz w:val="22"/>
              </w:rPr>
            </w:pPr>
            <w:r w:rsidRPr="00192D1D">
              <w:rPr>
                <w:rFonts w:asciiTheme="minorHAnsi" w:hAnsiTheme="minorHAnsi" w:cstheme="minorHAnsi"/>
                <w:color w:val="000000"/>
                <w:sz w:val="22"/>
              </w:rPr>
              <w:t>48</w:t>
            </w:r>
          </w:p>
        </w:tc>
      </w:tr>
      <w:tr w:rsidR="00CB6721" w:rsidRPr="00192D1D" w:rsidTr="00B35383">
        <w:trPr>
          <w:trHeight w:val="270"/>
        </w:trPr>
        <w:tc>
          <w:tcPr>
            <w:tcW w:w="1366" w:type="pct"/>
            <w:tcBorders>
              <w:top w:val="nil"/>
              <w:left w:val="single" w:sz="8" w:space="0" w:color="auto"/>
              <w:bottom w:val="single" w:sz="8" w:space="0" w:color="auto"/>
              <w:right w:val="single" w:sz="4" w:space="0" w:color="auto"/>
            </w:tcBorders>
            <w:shd w:val="clear" w:color="auto" w:fill="auto"/>
            <w:vAlign w:val="center"/>
            <w:hideMark/>
          </w:tcPr>
          <w:p w:rsidR="00CB6721" w:rsidRPr="00192D1D" w:rsidRDefault="00CB6721" w:rsidP="00B35383">
            <w:pPr>
              <w:jc w:val="both"/>
              <w:rPr>
                <w:rFonts w:asciiTheme="minorHAnsi" w:hAnsiTheme="minorHAnsi" w:cstheme="minorHAnsi"/>
                <w:b/>
                <w:bCs/>
                <w:color w:val="000000"/>
                <w:sz w:val="22"/>
              </w:rPr>
            </w:pPr>
            <w:r w:rsidRPr="00192D1D">
              <w:rPr>
                <w:rFonts w:asciiTheme="minorHAnsi" w:hAnsiTheme="minorHAnsi" w:cstheme="minorHAnsi"/>
                <w:b/>
                <w:bCs/>
                <w:color w:val="000000"/>
                <w:sz w:val="22"/>
              </w:rPr>
              <w:t>Jumlah Kegiatan</w:t>
            </w:r>
          </w:p>
        </w:tc>
        <w:tc>
          <w:tcPr>
            <w:tcW w:w="738" w:type="pct"/>
            <w:tcBorders>
              <w:top w:val="nil"/>
              <w:left w:val="nil"/>
              <w:bottom w:val="single" w:sz="8"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205</w:t>
            </w:r>
          </w:p>
        </w:tc>
        <w:tc>
          <w:tcPr>
            <w:tcW w:w="794" w:type="pct"/>
            <w:tcBorders>
              <w:top w:val="nil"/>
              <w:left w:val="nil"/>
              <w:bottom w:val="single" w:sz="8"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168</w:t>
            </w:r>
          </w:p>
        </w:tc>
        <w:tc>
          <w:tcPr>
            <w:tcW w:w="738" w:type="pct"/>
            <w:tcBorders>
              <w:top w:val="nil"/>
              <w:left w:val="nil"/>
              <w:bottom w:val="single" w:sz="8"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354</w:t>
            </w:r>
          </w:p>
        </w:tc>
        <w:tc>
          <w:tcPr>
            <w:tcW w:w="739" w:type="pct"/>
            <w:tcBorders>
              <w:top w:val="nil"/>
              <w:left w:val="nil"/>
              <w:bottom w:val="single" w:sz="8" w:space="0" w:color="auto"/>
              <w:right w:val="single" w:sz="4"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127</w:t>
            </w:r>
          </w:p>
        </w:tc>
        <w:tc>
          <w:tcPr>
            <w:tcW w:w="625" w:type="pct"/>
            <w:tcBorders>
              <w:top w:val="nil"/>
              <w:left w:val="nil"/>
              <w:bottom w:val="single" w:sz="8" w:space="0" w:color="auto"/>
              <w:right w:val="single" w:sz="8" w:space="0" w:color="auto"/>
            </w:tcBorders>
            <w:shd w:val="clear" w:color="auto" w:fill="auto"/>
            <w:noWrap/>
            <w:vAlign w:val="center"/>
            <w:hideMark/>
          </w:tcPr>
          <w:p w:rsidR="00CB6721" w:rsidRPr="00192D1D" w:rsidRDefault="00CB6721" w:rsidP="00192D1D">
            <w:pPr>
              <w:jc w:val="center"/>
              <w:rPr>
                <w:rFonts w:asciiTheme="minorHAnsi" w:hAnsiTheme="minorHAnsi" w:cstheme="minorHAnsi"/>
                <w:b/>
                <w:bCs/>
                <w:color w:val="000000"/>
                <w:sz w:val="22"/>
              </w:rPr>
            </w:pPr>
            <w:r w:rsidRPr="00192D1D">
              <w:rPr>
                <w:rFonts w:asciiTheme="minorHAnsi" w:hAnsiTheme="minorHAnsi" w:cstheme="minorHAnsi"/>
                <w:b/>
                <w:bCs/>
                <w:color w:val="000000"/>
                <w:sz w:val="22"/>
              </w:rPr>
              <w:t>61</w:t>
            </w:r>
          </w:p>
        </w:tc>
      </w:tr>
    </w:tbl>
    <w:p w:rsidR="00192D1D" w:rsidRDefault="00192D1D" w:rsidP="00CB6721">
      <w:pPr>
        <w:ind w:firstLine="14"/>
        <w:jc w:val="both"/>
        <w:rPr>
          <w:rFonts w:asciiTheme="minorHAnsi" w:hAnsiTheme="minorHAnsi" w:cstheme="minorHAnsi"/>
          <w:sz w:val="20"/>
          <w:lang w:val="id-ID"/>
        </w:rPr>
      </w:pPr>
    </w:p>
    <w:p w:rsidR="00CB6721" w:rsidRPr="00192D1D" w:rsidRDefault="00CB6721" w:rsidP="00CB6721">
      <w:pPr>
        <w:ind w:firstLine="14"/>
        <w:jc w:val="both"/>
        <w:rPr>
          <w:rFonts w:asciiTheme="minorHAnsi" w:hAnsiTheme="minorHAnsi" w:cstheme="minorHAnsi"/>
          <w:sz w:val="20"/>
        </w:rPr>
      </w:pPr>
      <w:r w:rsidRPr="00192D1D">
        <w:rPr>
          <w:rFonts w:asciiTheme="minorHAnsi" w:hAnsiTheme="minorHAnsi" w:cstheme="minorHAnsi"/>
          <w:sz w:val="20"/>
        </w:rPr>
        <w:t xml:space="preserve">Sumber : </w:t>
      </w:r>
      <w:r w:rsidR="00192D1D">
        <w:rPr>
          <w:rFonts w:asciiTheme="minorHAnsi" w:hAnsiTheme="minorHAnsi" w:cstheme="minorHAnsi"/>
          <w:sz w:val="20"/>
          <w:lang w:val="id-ID"/>
        </w:rPr>
        <w:t xml:space="preserve">Data Kegiatan </w:t>
      </w:r>
      <w:r w:rsidRPr="00192D1D">
        <w:rPr>
          <w:rFonts w:asciiTheme="minorHAnsi" w:hAnsiTheme="minorHAnsi" w:cstheme="minorHAnsi"/>
          <w:sz w:val="20"/>
        </w:rPr>
        <w:t>Lembaga Penelitian dan Pengabdian Masyarakat ITB, 2009</w:t>
      </w:r>
    </w:p>
    <w:p w:rsidR="00CB6721" w:rsidRPr="00192D1D" w:rsidRDefault="00CB6721" w:rsidP="00967BC2">
      <w:pPr>
        <w:spacing w:before="240" w:after="360" w:line="276" w:lineRule="auto"/>
        <w:jc w:val="both"/>
        <w:rPr>
          <w:rFonts w:asciiTheme="minorHAnsi" w:hAnsiTheme="minorHAnsi" w:cstheme="minorHAnsi"/>
          <w:sz w:val="22"/>
        </w:rPr>
      </w:pPr>
      <w:r w:rsidRPr="00192D1D">
        <w:rPr>
          <w:rFonts w:asciiTheme="minorHAnsi" w:hAnsiTheme="minorHAnsi" w:cstheme="minorHAnsi"/>
          <w:sz w:val="22"/>
        </w:rPr>
        <w:t xml:space="preserve">Kegiatan pengabdian masyarakat di ITB cenderung mengalami penurunan jumlah kegiatan. Kegiatan </w:t>
      </w:r>
      <w:r w:rsidR="00005EF3">
        <w:rPr>
          <w:rFonts w:asciiTheme="minorHAnsi" w:hAnsiTheme="minorHAnsi" w:cstheme="minorHAnsi"/>
          <w:sz w:val="22"/>
        </w:rPr>
        <w:t>layanan jasa kepakaran/keahlian</w:t>
      </w:r>
      <w:r w:rsidRPr="00192D1D">
        <w:rPr>
          <w:rFonts w:asciiTheme="minorHAnsi" w:hAnsiTheme="minorHAnsi" w:cstheme="minorHAnsi"/>
          <w:sz w:val="22"/>
        </w:rPr>
        <w:t xml:space="preserve"> mengala</w:t>
      </w:r>
      <w:r w:rsidR="00AA7AC5" w:rsidRPr="00192D1D">
        <w:rPr>
          <w:rFonts w:asciiTheme="minorHAnsi" w:hAnsiTheme="minorHAnsi" w:cstheme="minorHAnsi"/>
          <w:sz w:val="22"/>
        </w:rPr>
        <w:t>mi penurunan semenjak tahun 2005</w:t>
      </w:r>
      <w:r w:rsidRPr="00192D1D">
        <w:rPr>
          <w:rFonts w:asciiTheme="minorHAnsi" w:hAnsiTheme="minorHAnsi" w:cstheme="minorHAnsi"/>
          <w:sz w:val="22"/>
        </w:rPr>
        <w:t xml:space="preserve"> hingga tahun 2009,</w:t>
      </w:r>
      <w:r w:rsidR="00AA7AC5" w:rsidRPr="00192D1D">
        <w:rPr>
          <w:rFonts w:asciiTheme="minorHAnsi" w:hAnsiTheme="minorHAnsi" w:cstheme="minorHAnsi"/>
          <w:sz w:val="22"/>
        </w:rPr>
        <w:t xml:space="preserve"> sedangkan k</w:t>
      </w:r>
      <w:r w:rsidRPr="00192D1D">
        <w:rPr>
          <w:rFonts w:asciiTheme="minorHAnsi" w:hAnsiTheme="minorHAnsi" w:cstheme="minorHAnsi"/>
          <w:sz w:val="22"/>
        </w:rPr>
        <w:t xml:space="preserve">egiatan </w:t>
      </w:r>
      <w:r w:rsidR="00005EF3">
        <w:rPr>
          <w:rFonts w:asciiTheme="minorHAnsi" w:hAnsiTheme="minorHAnsi" w:cstheme="minorHAnsi"/>
          <w:sz w:val="22"/>
        </w:rPr>
        <w:t>penerapan teknologi</w:t>
      </w:r>
      <w:r w:rsidRPr="00192D1D">
        <w:rPr>
          <w:rFonts w:asciiTheme="minorHAnsi" w:hAnsiTheme="minorHAnsi" w:cstheme="minorHAnsi"/>
          <w:sz w:val="22"/>
        </w:rPr>
        <w:t xml:space="preserve"> fluktuatif namun cenderung mengalami penurunan</w:t>
      </w:r>
      <w:r w:rsidR="00AA7AC5" w:rsidRPr="00192D1D">
        <w:rPr>
          <w:rFonts w:asciiTheme="minorHAnsi" w:hAnsiTheme="minorHAnsi" w:cstheme="minorHAnsi"/>
          <w:sz w:val="22"/>
        </w:rPr>
        <w:t>.</w:t>
      </w:r>
      <w:r w:rsidRPr="00192D1D">
        <w:rPr>
          <w:rFonts w:asciiTheme="minorHAnsi" w:hAnsiTheme="minorHAnsi" w:cstheme="minorHAnsi"/>
          <w:sz w:val="22"/>
        </w:rPr>
        <w:t xml:space="preserve"> </w:t>
      </w:r>
    </w:p>
    <w:p w:rsidR="008E63B3" w:rsidRPr="00192D1D" w:rsidRDefault="008E63B3" w:rsidP="00967BC2">
      <w:pPr>
        <w:spacing w:before="240" w:after="360" w:line="276" w:lineRule="auto"/>
        <w:jc w:val="both"/>
        <w:rPr>
          <w:rFonts w:ascii="Calibri" w:hAnsi="Calibri"/>
          <w:sz w:val="22"/>
        </w:rPr>
      </w:pPr>
      <w:r w:rsidRPr="00192D1D">
        <w:rPr>
          <w:rFonts w:ascii="Calibri" w:hAnsi="Calibri"/>
          <w:sz w:val="22"/>
        </w:rPr>
        <w:t>Terkait hal</w:t>
      </w:r>
      <w:r w:rsidR="00CB6721" w:rsidRPr="00192D1D">
        <w:rPr>
          <w:rFonts w:ascii="Calibri" w:hAnsi="Calibri"/>
          <w:sz w:val="22"/>
        </w:rPr>
        <w:t>-hal</w:t>
      </w:r>
      <w:r w:rsidRPr="00192D1D">
        <w:rPr>
          <w:rFonts w:ascii="Calibri" w:hAnsi="Calibri"/>
          <w:sz w:val="22"/>
        </w:rPr>
        <w:t xml:space="preserve"> tersebut, ITB berupaya untuk </w:t>
      </w:r>
      <w:r w:rsidR="00521986" w:rsidRPr="00192D1D">
        <w:rPr>
          <w:rFonts w:ascii="Calibri" w:hAnsi="Calibri"/>
          <w:sz w:val="22"/>
        </w:rPr>
        <w:t>lebih memacu</w:t>
      </w:r>
      <w:r w:rsidRPr="00192D1D">
        <w:rPr>
          <w:rFonts w:ascii="Calibri" w:hAnsi="Calibri"/>
          <w:sz w:val="22"/>
        </w:rPr>
        <w:t xml:space="preserve"> muncul dan berkembangnya kegiatan pengabdian masyarakat melalui </w:t>
      </w:r>
      <w:r w:rsidR="00521986" w:rsidRPr="00192D1D">
        <w:rPr>
          <w:rFonts w:ascii="Calibri" w:hAnsi="Calibri"/>
          <w:sz w:val="22"/>
        </w:rPr>
        <w:t xml:space="preserve">pemberian penghargaan kepada staf dosen yang berprestasi dalam bidang Pengabdian kepada Masyarakat. </w:t>
      </w:r>
    </w:p>
    <w:p w:rsidR="00D1460C" w:rsidRPr="00192D1D" w:rsidRDefault="00D1460C" w:rsidP="00192D1D">
      <w:pPr>
        <w:pStyle w:val="Heading2"/>
      </w:pPr>
      <w:r w:rsidRPr="00192D1D">
        <w:t>1</w:t>
      </w:r>
      <w:r w:rsidR="008E63B3" w:rsidRPr="00192D1D">
        <w:t>.2</w:t>
      </w:r>
      <w:r w:rsidR="00192D1D">
        <w:rPr>
          <w:lang w:val="id-ID"/>
        </w:rPr>
        <w:t>.</w:t>
      </w:r>
      <w:r w:rsidR="008E63B3" w:rsidRPr="00192D1D">
        <w:tab/>
      </w:r>
      <w:r w:rsidRPr="00192D1D">
        <w:t>Dasar Hukum</w:t>
      </w:r>
    </w:p>
    <w:p w:rsidR="00D1460C" w:rsidRPr="00192D1D" w:rsidRDefault="00D1460C" w:rsidP="008E63B3">
      <w:pPr>
        <w:jc w:val="both"/>
        <w:rPr>
          <w:rFonts w:ascii="Calibri" w:hAnsi="Calibri"/>
          <w:b/>
          <w:sz w:val="22"/>
        </w:rPr>
      </w:pPr>
    </w:p>
    <w:p w:rsidR="00D1460C" w:rsidRPr="00192D1D" w:rsidRDefault="00D1460C" w:rsidP="00967BC2">
      <w:pPr>
        <w:pStyle w:val="ListParagraph"/>
        <w:numPr>
          <w:ilvl w:val="0"/>
          <w:numId w:val="15"/>
        </w:numPr>
        <w:ind w:left="357" w:hanging="357"/>
        <w:jc w:val="both"/>
        <w:rPr>
          <w:szCs w:val="24"/>
        </w:rPr>
      </w:pPr>
      <w:r w:rsidRPr="00192D1D">
        <w:rPr>
          <w:szCs w:val="24"/>
        </w:rPr>
        <w:t>Undang-undang RI nomor 20 tahun 2003 tentang Sistem Pendidikan Nasional</w:t>
      </w:r>
    </w:p>
    <w:p w:rsidR="00D1460C" w:rsidRPr="00192D1D" w:rsidRDefault="00D1460C" w:rsidP="00967BC2">
      <w:pPr>
        <w:pStyle w:val="ListParagraph"/>
        <w:numPr>
          <w:ilvl w:val="0"/>
          <w:numId w:val="15"/>
        </w:numPr>
        <w:ind w:left="357" w:hanging="357"/>
        <w:jc w:val="both"/>
        <w:rPr>
          <w:szCs w:val="24"/>
        </w:rPr>
      </w:pPr>
      <w:r w:rsidRPr="00192D1D">
        <w:rPr>
          <w:szCs w:val="24"/>
        </w:rPr>
        <w:t>Undang-undang RI nomor 14 tahun 2005 tentang Guru dan Dosen</w:t>
      </w:r>
    </w:p>
    <w:p w:rsidR="00D1460C" w:rsidRPr="00192D1D" w:rsidRDefault="008E63B3" w:rsidP="00967BC2">
      <w:pPr>
        <w:pStyle w:val="ListParagraph"/>
        <w:numPr>
          <w:ilvl w:val="0"/>
          <w:numId w:val="15"/>
        </w:numPr>
        <w:ind w:left="357" w:hanging="357"/>
        <w:jc w:val="both"/>
        <w:rPr>
          <w:szCs w:val="24"/>
        </w:rPr>
      </w:pPr>
      <w:r w:rsidRPr="00192D1D">
        <w:rPr>
          <w:szCs w:val="24"/>
        </w:rPr>
        <w:t>Peraturan Pemerintah No. 155 Tahun 2000 tentang ITB BHMN</w:t>
      </w:r>
      <w:r w:rsidR="00D1460C" w:rsidRPr="00192D1D">
        <w:rPr>
          <w:b/>
          <w:sz w:val="20"/>
        </w:rPr>
        <w:t xml:space="preserve"> </w:t>
      </w:r>
    </w:p>
    <w:p w:rsidR="008E63B3" w:rsidRPr="00192D1D" w:rsidRDefault="00D1460C" w:rsidP="00967BC2">
      <w:pPr>
        <w:pStyle w:val="ListParagraph"/>
        <w:numPr>
          <w:ilvl w:val="0"/>
          <w:numId w:val="15"/>
        </w:numPr>
        <w:ind w:left="357" w:hanging="357"/>
        <w:jc w:val="both"/>
        <w:rPr>
          <w:szCs w:val="24"/>
        </w:rPr>
      </w:pPr>
      <w:r w:rsidRPr="00192D1D">
        <w:rPr>
          <w:szCs w:val="24"/>
        </w:rPr>
        <w:t>SK MWA 005 Tahun 2007 mengenai Kebijakan Umum Pengembangan Institut Teknologi Bandung 2007-2011</w:t>
      </w:r>
      <w:r w:rsidR="008E63B3" w:rsidRPr="00192D1D">
        <w:rPr>
          <w:szCs w:val="24"/>
        </w:rPr>
        <w:t xml:space="preserve"> </w:t>
      </w:r>
    </w:p>
    <w:p w:rsidR="004C5C85" w:rsidRPr="00192D1D" w:rsidRDefault="004C5C85" w:rsidP="00192D1D">
      <w:pPr>
        <w:pStyle w:val="Heading2"/>
      </w:pPr>
      <w:r w:rsidRPr="00192D1D">
        <w:t>1.3</w:t>
      </w:r>
      <w:r w:rsidR="00192D1D">
        <w:rPr>
          <w:lang w:val="id-ID"/>
        </w:rPr>
        <w:t>.</w:t>
      </w:r>
      <w:r w:rsidRPr="00192D1D">
        <w:tab/>
      </w:r>
      <w:r w:rsidR="008B10C2" w:rsidRPr="00192D1D">
        <w:t>Tujuan</w:t>
      </w:r>
    </w:p>
    <w:p w:rsidR="008B10C2" w:rsidRPr="00192D1D" w:rsidRDefault="008B10C2" w:rsidP="004C5C85">
      <w:pPr>
        <w:jc w:val="both"/>
        <w:rPr>
          <w:rFonts w:ascii="Calibri" w:hAnsi="Calibri"/>
          <w:b/>
          <w:sz w:val="22"/>
        </w:rPr>
      </w:pPr>
    </w:p>
    <w:p w:rsidR="008B10C2" w:rsidRPr="00192D1D" w:rsidRDefault="008B10C2" w:rsidP="00967BC2">
      <w:pPr>
        <w:spacing w:line="276" w:lineRule="auto"/>
        <w:jc w:val="both"/>
        <w:rPr>
          <w:rFonts w:ascii="Calibri" w:hAnsi="Calibri"/>
          <w:sz w:val="22"/>
        </w:rPr>
      </w:pPr>
      <w:r w:rsidRPr="00192D1D">
        <w:rPr>
          <w:rFonts w:ascii="Calibri" w:hAnsi="Calibri"/>
          <w:sz w:val="22"/>
        </w:rPr>
        <w:t>Pemberian penghargaan bagi dosen berprestasi dalam kegiatan Pengabdian Kep</w:t>
      </w:r>
      <w:r w:rsidR="001170A4" w:rsidRPr="00192D1D">
        <w:rPr>
          <w:rFonts w:ascii="Calibri" w:hAnsi="Calibri"/>
          <w:sz w:val="22"/>
        </w:rPr>
        <w:t>ada Masyarakat bertujuan untuk meningkatkan motivasi dosen dalam melaksanakan Pengabdian kepada Masyarakat yang berkualitas dan memberikan manfaat yang nyata bagi masyarakat, memberikan contoh keteladanan bagi dosen muda dan mahasiswa, meningkatkan rasa percaya diri dosen dengan adanya pengakuan ITB atas prestasinya. Semua ini diperlukan dalam menciptakan suasana akademis yang baik di ITB.</w:t>
      </w:r>
    </w:p>
    <w:p w:rsidR="001170A4" w:rsidRPr="00192D1D" w:rsidRDefault="003414C6" w:rsidP="00192D1D">
      <w:pPr>
        <w:pStyle w:val="Heading2"/>
      </w:pPr>
      <w:r w:rsidRPr="00192D1D">
        <w:t>1.4</w:t>
      </w:r>
      <w:r w:rsidRPr="00192D1D">
        <w:tab/>
        <w:t>Penerima Penghargaan</w:t>
      </w:r>
    </w:p>
    <w:p w:rsidR="003414C6" w:rsidRPr="00192D1D" w:rsidRDefault="003414C6" w:rsidP="004C5C85">
      <w:pPr>
        <w:jc w:val="both"/>
        <w:rPr>
          <w:rFonts w:ascii="Calibri" w:hAnsi="Calibri"/>
          <w:sz w:val="22"/>
        </w:rPr>
      </w:pPr>
    </w:p>
    <w:p w:rsidR="003414C6" w:rsidRPr="00192D1D" w:rsidRDefault="003414C6" w:rsidP="00967BC2">
      <w:pPr>
        <w:spacing w:line="276" w:lineRule="auto"/>
        <w:jc w:val="both"/>
        <w:rPr>
          <w:rFonts w:asciiTheme="minorHAnsi" w:hAnsiTheme="minorHAnsi"/>
          <w:sz w:val="22"/>
        </w:rPr>
      </w:pPr>
      <w:r w:rsidRPr="00192D1D">
        <w:rPr>
          <w:rFonts w:asciiTheme="minorHAnsi" w:hAnsiTheme="minorHAnsi"/>
          <w:sz w:val="22"/>
        </w:rPr>
        <w:t>Penerima pengha</w:t>
      </w:r>
      <w:r w:rsidR="005D68A2" w:rsidRPr="00192D1D">
        <w:rPr>
          <w:rFonts w:asciiTheme="minorHAnsi" w:hAnsiTheme="minorHAnsi"/>
          <w:sz w:val="22"/>
        </w:rPr>
        <w:t>rgaan</w:t>
      </w:r>
      <w:r w:rsidR="006D7C2C" w:rsidRPr="00192D1D">
        <w:rPr>
          <w:rFonts w:asciiTheme="minorHAnsi" w:hAnsiTheme="minorHAnsi"/>
          <w:sz w:val="22"/>
        </w:rPr>
        <w:t xml:space="preserve"> Prestasi </w:t>
      </w:r>
      <w:r w:rsidR="005D68A2" w:rsidRPr="00192D1D">
        <w:rPr>
          <w:rFonts w:asciiTheme="minorHAnsi" w:hAnsiTheme="minorHAnsi"/>
          <w:sz w:val="22"/>
        </w:rPr>
        <w:t xml:space="preserve">dibidang </w:t>
      </w:r>
      <w:r w:rsidR="006D7C2C" w:rsidRPr="00192D1D">
        <w:rPr>
          <w:rFonts w:asciiTheme="minorHAnsi" w:hAnsiTheme="minorHAnsi"/>
          <w:sz w:val="22"/>
        </w:rPr>
        <w:t xml:space="preserve">Pengabdian kepada Masyarakat </w:t>
      </w:r>
      <w:r w:rsidRPr="00192D1D">
        <w:rPr>
          <w:rFonts w:asciiTheme="minorHAnsi" w:hAnsiTheme="minorHAnsi"/>
          <w:sz w:val="22"/>
        </w:rPr>
        <w:t>adalah dosen tetap ITB yang melaksanakan kegiatan Pengabdian Kepada Masyarakat pada kurun waktu antara tah</w:t>
      </w:r>
      <w:r w:rsidR="00005EF3">
        <w:rPr>
          <w:rFonts w:asciiTheme="minorHAnsi" w:hAnsiTheme="minorHAnsi"/>
          <w:sz w:val="22"/>
        </w:rPr>
        <w:t>un 2005 sampai dengan tahun 2011</w:t>
      </w:r>
      <w:r w:rsidRPr="00192D1D">
        <w:rPr>
          <w:rFonts w:asciiTheme="minorHAnsi" w:hAnsiTheme="minorHAnsi"/>
          <w:sz w:val="22"/>
        </w:rPr>
        <w:t xml:space="preserve">. Bentuk penghargaan berupa Piagam Penghargaan dan bentuk penghargaan lain, yang akan diberikan oleh Rektor ITB. </w:t>
      </w:r>
    </w:p>
    <w:p w:rsidR="003414C6" w:rsidRPr="00192D1D" w:rsidRDefault="00192D1D" w:rsidP="00192D1D">
      <w:pPr>
        <w:pStyle w:val="Heading1"/>
      </w:pPr>
      <w:r>
        <w:rPr>
          <w:lang w:val="id-ID"/>
        </w:rPr>
        <w:lastRenderedPageBreak/>
        <w:t xml:space="preserve">2. </w:t>
      </w:r>
      <w:r>
        <w:rPr>
          <w:lang w:val="id-ID"/>
        </w:rPr>
        <w:tab/>
      </w:r>
      <w:r w:rsidR="003414C6" w:rsidRPr="00192D1D">
        <w:t>KATEGORI</w:t>
      </w:r>
      <w:r w:rsidR="00670C82" w:rsidRPr="00192D1D">
        <w:t>, BATASAN</w:t>
      </w:r>
      <w:r w:rsidR="003414C6" w:rsidRPr="00192D1D">
        <w:t xml:space="preserve"> DAN KRITERIA PEMILIHAN</w:t>
      </w:r>
    </w:p>
    <w:p w:rsidR="00827211" w:rsidRPr="00192D1D" w:rsidRDefault="00827211" w:rsidP="00192D1D">
      <w:pPr>
        <w:pStyle w:val="Heading2"/>
      </w:pPr>
      <w:r w:rsidRPr="00192D1D">
        <w:t>2.1</w:t>
      </w:r>
      <w:r w:rsidR="00192D1D">
        <w:rPr>
          <w:lang w:val="id-ID"/>
        </w:rPr>
        <w:t>.</w:t>
      </w:r>
      <w:r w:rsidRPr="00192D1D">
        <w:t xml:space="preserve"> </w:t>
      </w:r>
      <w:r w:rsidRPr="00192D1D">
        <w:tab/>
        <w:t>Kategori Penghargaan Prestasi</w:t>
      </w:r>
    </w:p>
    <w:p w:rsidR="00827211" w:rsidRPr="00192D1D" w:rsidRDefault="00827211" w:rsidP="00827211">
      <w:pPr>
        <w:pStyle w:val="ListParagraph"/>
        <w:ind w:left="0"/>
        <w:jc w:val="both"/>
        <w:rPr>
          <w:b/>
          <w:szCs w:val="24"/>
        </w:rPr>
      </w:pPr>
    </w:p>
    <w:p w:rsidR="006D7C2C" w:rsidRPr="0093526D" w:rsidRDefault="006D7C2C" w:rsidP="00192D1D">
      <w:pPr>
        <w:pStyle w:val="ListParagraph"/>
        <w:numPr>
          <w:ilvl w:val="0"/>
          <w:numId w:val="17"/>
        </w:numPr>
        <w:spacing w:before="240" w:after="360"/>
        <w:ind w:left="357" w:hanging="357"/>
        <w:jc w:val="both"/>
        <w:rPr>
          <w:b/>
          <w:szCs w:val="24"/>
        </w:rPr>
      </w:pPr>
      <w:r w:rsidRPr="0093526D">
        <w:rPr>
          <w:b/>
          <w:szCs w:val="24"/>
        </w:rPr>
        <w:t xml:space="preserve">Prestasi Pengabdian kepada Masyarakat dibidang </w:t>
      </w:r>
      <w:r w:rsidR="00D22EF8" w:rsidRPr="0093526D">
        <w:rPr>
          <w:b/>
          <w:szCs w:val="24"/>
          <w:lang w:val="id-ID"/>
        </w:rPr>
        <w:t>Layanan Jasa Kepakaran/Keahlian</w:t>
      </w:r>
    </w:p>
    <w:p w:rsidR="00D22EF8" w:rsidRPr="00D22EF8" w:rsidRDefault="00D22EF8" w:rsidP="00D22EF8">
      <w:pPr>
        <w:pStyle w:val="ListParagraph"/>
        <w:spacing w:before="240" w:after="360"/>
        <w:ind w:left="357"/>
        <w:jc w:val="both"/>
        <w:rPr>
          <w:szCs w:val="24"/>
        </w:rPr>
      </w:pPr>
      <w:r>
        <w:rPr>
          <w:szCs w:val="24"/>
          <w:lang w:val="id-ID"/>
        </w:rPr>
        <w:t>Penghargaan ini diberikan kepada Dosen ITB yang berprestasi dalam layanan jasa kepakaran/keahlian. Termasuk dalam kategori ini adalah kegiatan berupa pendidikan berkelanjutan (</w:t>
      </w:r>
      <w:r>
        <w:rPr>
          <w:i/>
          <w:szCs w:val="24"/>
          <w:lang w:val="id-ID"/>
        </w:rPr>
        <w:t>continuingeducation</w:t>
      </w:r>
      <w:r>
        <w:rPr>
          <w:szCs w:val="24"/>
          <w:lang w:val="id-ID"/>
        </w:rPr>
        <w:t>), kegi</w:t>
      </w:r>
      <w:r w:rsidR="00D05F26">
        <w:rPr>
          <w:szCs w:val="24"/>
          <w:lang w:val="id-ID"/>
        </w:rPr>
        <w:t>atan pelestarian lingkungan,</w:t>
      </w:r>
      <w:r>
        <w:rPr>
          <w:szCs w:val="24"/>
          <w:lang w:val="id-ID"/>
        </w:rPr>
        <w:t xml:space="preserve"> kegiatan p</w:t>
      </w:r>
      <w:r w:rsidR="00D05F26">
        <w:rPr>
          <w:szCs w:val="24"/>
        </w:rPr>
        <w:t>emberdayaan masyarakat dan p</w:t>
      </w:r>
      <w:r>
        <w:rPr>
          <w:szCs w:val="24"/>
          <w:lang w:val="id-ID"/>
        </w:rPr>
        <w:t xml:space="preserve">engembangan industri. </w:t>
      </w:r>
    </w:p>
    <w:p w:rsidR="006D7C2C" w:rsidRPr="0093526D" w:rsidRDefault="006D7C2C" w:rsidP="00192D1D">
      <w:pPr>
        <w:pStyle w:val="ListParagraph"/>
        <w:numPr>
          <w:ilvl w:val="0"/>
          <w:numId w:val="17"/>
        </w:numPr>
        <w:spacing w:before="240" w:after="360"/>
        <w:ind w:left="357" w:hanging="357"/>
        <w:jc w:val="both"/>
        <w:rPr>
          <w:b/>
          <w:szCs w:val="24"/>
        </w:rPr>
      </w:pPr>
      <w:r w:rsidRPr="0093526D">
        <w:rPr>
          <w:b/>
          <w:szCs w:val="24"/>
        </w:rPr>
        <w:t>Prestasi Pengabdian kepada Masyarak</w:t>
      </w:r>
      <w:r w:rsidR="00D22EF8" w:rsidRPr="0093526D">
        <w:rPr>
          <w:b/>
          <w:szCs w:val="24"/>
        </w:rPr>
        <w:t>at dibidang Penerapan Teknologi</w:t>
      </w:r>
      <w:r w:rsidR="00D05F26">
        <w:rPr>
          <w:b/>
          <w:szCs w:val="24"/>
        </w:rPr>
        <w:t xml:space="preserve"> </w:t>
      </w:r>
    </w:p>
    <w:p w:rsidR="00D22EF8" w:rsidRPr="00D22EF8" w:rsidRDefault="00D22EF8" w:rsidP="00D22EF8">
      <w:pPr>
        <w:pStyle w:val="ListParagraph"/>
        <w:spacing w:before="240" w:after="360"/>
        <w:ind w:left="357"/>
        <w:jc w:val="both"/>
        <w:rPr>
          <w:szCs w:val="24"/>
        </w:rPr>
      </w:pPr>
      <w:r>
        <w:rPr>
          <w:szCs w:val="24"/>
          <w:lang w:val="id-ID"/>
        </w:rPr>
        <w:t xml:space="preserve">Penghargaan ini diberikan kepada Dosen ITB yang berprestasi dalam penerapan teknologi. Termasuk dalam kategori ini adalah kegiatan penerapan teknologi tepat guna, penerapan </w:t>
      </w:r>
      <w:r>
        <w:rPr>
          <w:i/>
          <w:szCs w:val="24"/>
          <w:lang w:val="id-ID"/>
        </w:rPr>
        <w:t>advanced</w:t>
      </w:r>
      <w:r>
        <w:rPr>
          <w:szCs w:val="24"/>
          <w:lang w:val="id-ID"/>
        </w:rPr>
        <w:t xml:space="preserve"> teknologi, dan kegiatan peningkatan ekonomi masyarakat. </w:t>
      </w:r>
    </w:p>
    <w:p w:rsidR="006D7C2C" w:rsidRPr="0093526D" w:rsidRDefault="001827CE" w:rsidP="00192D1D">
      <w:pPr>
        <w:pStyle w:val="ListParagraph"/>
        <w:numPr>
          <w:ilvl w:val="0"/>
          <w:numId w:val="17"/>
        </w:numPr>
        <w:spacing w:before="240" w:after="360"/>
        <w:ind w:left="357" w:hanging="357"/>
        <w:jc w:val="both"/>
        <w:rPr>
          <w:b/>
          <w:szCs w:val="24"/>
        </w:rPr>
      </w:pPr>
      <w:r w:rsidRPr="0093526D">
        <w:rPr>
          <w:b/>
          <w:szCs w:val="24"/>
        </w:rPr>
        <w:t>Prestasi Pengabdian kepada Masyarakat dibidang Karya Seni</w:t>
      </w:r>
      <w:r w:rsidR="00B839B4" w:rsidRPr="0093526D">
        <w:rPr>
          <w:b/>
          <w:szCs w:val="24"/>
        </w:rPr>
        <w:t xml:space="preserve"> </w:t>
      </w:r>
      <w:r w:rsidR="00021431">
        <w:rPr>
          <w:b/>
          <w:szCs w:val="24"/>
        </w:rPr>
        <w:t>,</w:t>
      </w:r>
      <w:r w:rsidR="00B839B4" w:rsidRPr="0093526D">
        <w:rPr>
          <w:b/>
          <w:szCs w:val="24"/>
        </w:rPr>
        <w:t xml:space="preserve"> Desain</w:t>
      </w:r>
      <w:r w:rsidR="00021431">
        <w:rPr>
          <w:b/>
          <w:szCs w:val="24"/>
        </w:rPr>
        <w:t xml:space="preserve"> dan </w:t>
      </w:r>
      <w:r w:rsidR="0058579C">
        <w:rPr>
          <w:b/>
          <w:szCs w:val="24"/>
          <w:lang w:val="id-ID"/>
        </w:rPr>
        <w:t>K</w:t>
      </w:r>
      <w:r w:rsidR="00021431">
        <w:rPr>
          <w:b/>
          <w:szCs w:val="24"/>
        </w:rPr>
        <w:t>riya</w:t>
      </w:r>
    </w:p>
    <w:p w:rsidR="00B839B4" w:rsidRPr="00D22EF8" w:rsidRDefault="00D22EF8" w:rsidP="00D22EF8">
      <w:pPr>
        <w:pStyle w:val="ListParagraph"/>
        <w:spacing w:before="240" w:after="360"/>
        <w:ind w:left="357"/>
        <w:jc w:val="both"/>
        <w:rPr>
          <w:szCs w:val="24"/>
        </w:rPr>
      </w:pPr>
      <w:r>
        <w:rPr>
          <w:szCs w:val="24"/>
          <w:lang w:val="id-ID"/>
        </w:rPr>
        <w:t>Penghargaan ini diberikan kepada Dosen ITB yang berprestasi dalam bidang karya seni</w:t>
      </w:r>
      <w:r w:rsidR="0058579C">
        <w:rPr>
          <w:szCs w:val="24"/>
          <w:lang w:val="id-ID"/>
        </w:rPr>
        <w:t xml:space="preserve">, </w:t>
      </w:r>
      <w:r>
        <w:rPr>
          <w:szCs w:val="24"/>
          <w:lang w:val="id-ID"/>
        </w:rPr>
        <w:t>desain</w:t>
      </w:r>
      <w:r w:rsidR="0058579C">
        <w:rPr>
          <w:szCs w:val="24"/>
          <w:lang w:val="id-ID"/>
        </w:rPr>
        <w:t xml:space="preserve"> dan kriya</w:t>
      </w:r>
      <w:r>
        <w:rPr>
          <w:szCs w:val="24"/>
          <w:lang w:val="id-ID"/>
        </w:rPr>
        <w:t xml:space="preserve">. Termasuk dalam kategori ini adalah kegiatan pelestarian budaya, pengembangan usaha kecil dan menengah, serta </w:t>
      </w:r>
      <w:r w:rsidR="00021431">
        <w:rPr>
          <w:szCs w:val="24"/>
        </w:rPr>
        <w:t xml:space="preserve">pemanfaatan </w:t>
      </w:r>
      <w:r>
        <w:rPr>
          <w:szCs w:val="24"/>
          <w:lang w:val="id-ID"/>
        </w:rPr>
        <w:t xml:space="preserve">karya seni </w:t>
      </w:r>
      <w:r w:rsidR="00021431">
        <w:rPr>
          <w:szCs w:val="24"/>
        </w:rPr>
        <w:t xml:space="preserve">, </w:t>
      </w:r>
      <w:r>
        <w:rPr>
          <w:szCs w:val="24"/>
          <w:lang w:val="id-ID"/>
        </w:rPr>
        <w:t>desain</w:t>
      </w:r>
      <w:r w:rsidR="00021431">
        <w:rPr>
          <w:szCs w:val="24"/>
        </w:rPr>
        <w:t xml:space="preserve"> dan kriya</w:t>
      </w:r>
      <w:r>
        <w:rPr>
          <w:szCs w:val="24"/>
          <w:lang w:val="id-ID"/>
        </w:rPr>
        <w:t xml:space="preserve">. </w:t>
      </w:r>
    </w:p>
    <w:p w:rsidR="001827CE" w:rsidRPr="00192D1D" w:rsidRDefault="00670C82" w:rsidP="00192D1D">
      <w:pPr>
        <w:pStyle w:val="Heading2"/>
        <w:rPr>
          <w:lang w:val="id-ID"/>
        </w:rPr>
      </w:pPr>
      <w:r w:rsidRPr="00192D1D">
        <w:t>2.2</w:t>
      </w:r>
      <w:r w:rsidR="00192D1D">
        <w:rPr>
          <w:lang w:val="id-ID"/>
        </w:rPr>
        <w:t>.</w:t>
      </w:r>
      <w:r w:rsidRPr="00192D1D">
        <w:tab/>
        <w:t>Batasan</w:t>
      </w:r>
      <w:r w:rsidR="00192D1D">
        <w:rPr>
          <w:lang w:val="id-ID"/>
        </w:rPr>
        <w:t xml:space="preserve"> Kegiatan Pengabdian kepada Masyarakat</w:t>
      </w:r>
    </w:p>
    <w:p w:rsidR="00670C82" w:rsidRPr="00192D1D" w:rsidRDefault="00670C82" w:rsidP="00192D1D">
      <w:pPr>
        <w:pStyle w:val="ListParagraph"/>
        <w:numPr>
          <w:ilvl w:val="0"/>
          <w:numId w:val="18"/>
        </w:numPr>
        <w:spacing w:before="240" w:after="360"/>
        <w:ind w:left="357" w:hanging="357"/>
        <w:jc w:val="both"/>
        <w:rPr>
          <w:szCs w:val="24"/>
        </w:rPr>
      </w:pPr>
      <w:r w:rsidRPr="00192D1D">
        <w:rPr>
          <w:rFonts w:asciiTheme="minorHAnsi" w:hAnsiTheme="minorHAnsi" w:cstheme="minorHAnsi"/>
          <w:szCs w:val="24"/>
        </w:rPr>
        <w:t>Kegiatan Pengabdian kepada Masyarakat yang diakui adalah yang tercatat/terdaftar pada salah satu unit internal ITB yaitu LPPM</w:t>
      </w:r>
      <w:r w:rsidR="00A311CD" w:rsidRPr="00192D1D">
        <w:rPr>
          <w:rFonts w:asciiTheme="minorHAnsi" w:hAnsiTheme="minorHAnsi" w:cstheme="minorHAnsi"/>
          <w:szCs w:val="24"/>
        </w:rPr>
        <w:t>,</w:t>
      </w:r>
      <w:r w:rsidRPr="00192D1D">
        <w:rPr>
          <w:rFonts w:asciiTheme="minorHAnsi" w:hAnsiTheme="minorHAnsi" w:cstheme="minorHAnsi"/>
          <w:szCs w:val="24"/>
        </w:rPr>
        <w:t xml:space="preserve"> Fakultas/Sekolah</w:t>
      </w:r>
      <w:r w:rsidRPr="00504EB1">
        <w:rPr>
          <w:rFonts w:asciiTheme="minorHAnsi" w:hAnsiTheme="minorHAnsi" w:cstheme="minorHAnsi"/>
          <w:szCs w:val="24"/>
        </w:rPr>
        <w:t xml:space="preserve">, </w:t>
      </w:r>
      <w:r w:rsidR="00A311CD" w:rsidRPr="00504EB1">
        <w:rPr>
          <w:rFonts w:asciiTheme="minorHAnsi" w:hAnsiTheme="minorHAnsi" w:cstheme="minorHAnsi"/>
          <w:b/>
          <w:szCs w:val="24"/>
        </w:rPr>
        <w:t>LPIK</w:t>
      </w:r>
      <w:r w:rsidR="008D5DD6" w:rsidRPr="00504EB1">
        <w:rPr>
          <w:rFonts w:asciiTheme="minorHAnsi" w:hAnsiTheme="minorHAnsi" w:cstheme="minorHAnsi"/>
          <w:b/>
          <w:szCs w:val="24"/>
        </w:rPr>
        <w:t>,</w:t>
      </w:r>
      <w:r w:rsidRPr="00504EB1">
        <w:rPr>
          <w:rFonts w:asciiTheme="minorHAnsi" w:hAnsiTheme="minorHAnsi" w:cstheme="minorHAnsi"/>
          <w:b/>
          <w:szCs w:val="24"/>
        </w:rPr>
        <w:t xml:space="preserve"> </w:t>
      </w:r>
      <w:r w:rsidR="008D5DD6" w:rsidRPr="00504EB1">
        <w:rPr>
          <w:rFonts w:asciiTheme="minorHAnsi" w:hAnsiTheme="minorHAnsi" w:cstheme="minorHAnsi"/>
          <w:b/>
          <w:szCs w:val="24"/>
        </w:rPr>
        <w:t>SUK,</w:t>
      </w:r>
      <w:r w:rsidR="008D5DD6" w:rsidRPr="00504EB1">
        <w:rPr>
          <w:rFonts w:asciiTheme="minorHAnsi" w:hAnsiTheme="minorHAnsi" w:cstheme="minorHAnsi"/>
          <w:szCs w:val="24"/>
        </w:rPr>
        <w:t xml:space="preserve"> Yayasan</w:t>
      </w:r>
      <w:r w:rsidR="008D5DD6" w:rsidRPr="00192D1D">
        <w:rPr>
          <w:rFonts w:asciiTheme="minorHAnsi" w:hAnsiTheme="minorHAnsi" w:cstheme="minorHAnsi"/>
          <w:szCs w:val="24"/>
        </w:rPr>
        <w:t xml:space="preserve"> LAPI dan</w:t>
      </w:r>
      <w:r w:rsidRPr="00192D1D">
        <w:rPr>
          <w:rFonts w:asciiTheme="minorHAnsi" w:hAnsiTheme="minorHAnsi" w:cstheme="minorHAnsi"/>
          <w:szCs w:val="24"/>
        </w:rPr>
        <w:t xml:space="preserve"> PT LAPI ITB.</w:t>
      </w:r>
    </w:p>
    <w:p w:rsidR="008D5DD6" w:rsidRPr="00192D1D" w:rsidRDefault="008D5DD6" w:rsidP="00192D1D">
      <w:pPr>
        <w:pStyle w:val="ListParagraph"/>
        <w:numPr>
          <w:ilvl w:val="0"/>
          <w:numId w:val="18"/>
        </w:numPr>
        <w:spacing w:before="240" w:after="360"/>
        <w:ind w:left="357" w:hanging="357"/>
        <w:jc w:val="both"/>
        <w:rPr>
          <w:szCs w:val="24"/>
        </w:rPr>
      </w:pPr>
      <w:r w:rsidRPr="00192D1D">
        <w:rPr>
          <w:rFonts w:asciiTheme="minorHAnsi" w:hAnsiTheme="minorHAnsi" w:cstheme="minorHAnsi"/>
          <w:szCs w:val="24"/>
        </w:rPr>
        <w:t>Kegiatan Pengabdian kepada Masyarakat dilaksana</w:t>
      </w:r>
      <w:r w:rsidR="00A311CD" w:rsidRPr="00192D1D">
        <w:rPr>
          <w:rFonts w:asciiTheme="minorHAnsi" w:hAnsiTheme="minorHAnsi" w:cstheme="minorHAnsi"/>
          <w:szCs w:val="24"/>
        </w:rPr>
        <w:t xml:space="preserve">kan dalam kurun waktu </w:t>
      </w:r>
      <w:r w:rsidR="00A349C9">
        <w:rPr>
          <w:rFonts w:asciiTheme="minorHAnsi" w:hAnsiTheme="minorHAnsi" w:cstheme="minorHAnsi"/>
          <w:szCs w:val="24"/>
        </w:rPr>
        <w:t>2005-2011</w:t>
      </w:r>
      <w:r w:rsidRPr="00192D1D">
        <w:rPr>
          <w:rFonts w:asciiTheme="minorHAnsi" w:hAnsiTheme="minorHAnsi" w:cstheme="minorHAnsi"/>
          <w:szCs w:val="24"/>
        </w:rPr>
        <w:t>.</w:t>
      </w:r>
    </w:p>
    <w:p w:rsidR="00670C82" w:rsidRPr="00192D1D" w:rsidRDefault="00B864CB" w:rsidP="00192D1D">
      <w:pPr>
        <w:pStyle w:val="Heading2"/>
      </w:pPr>
      <w:r w:rsidRPr="00192D1D">
        <w:t>2.3</w:t>
      </w:r>
      <w:r w:rsidR="00192D1D">
        <w:rPr>
          <w:lang w:val="id-ID"/>
        </w:rPr>
        <w:t>.</w:t>
      </w:r>
      <w:r w:rsidRPr="00192D1D">
        <w:tab/>
        <w:t>Kriteria Pemilihan</w:t>
      </w:r>
      <w:r w:rsidR="00670C82" w:rsidRPr="00192D1D">
        <w:t xml:space="preserve">      </w:t>
      </w:r>
    </w:p>
    <w:p w:rsidR="00B864CB" w:rsidRPr="00192D1D" w:rsidRDefault="00B864CB" w:rsidP="00A7159C">
      <w:pPr>
        <w:spacing w:before="240"/>
        <w:jc w:val="both"/>
        <w:rPr>
          <w:rFonts w:asciiTheme="minorHAnsi" w:hAnsiTheme="minorHAnsi" w:cstheme="minorHAnsi"/>
          <w:sz w:val="22"/>
        </w:rPr>
      </w:pPr>
      <w:r w:rsidRPr="00192D1D">
        <w:rPr>
          <w:rFonts w:asciiTheme="minorHAnsi" w:hAnsiTheme="minorHAnsi" w:cstheme="minorHAnsi"/>
          <w:sz w:val="22"/>
        </w:rPr>
        <w:t>Pemilihan dosen berprestasi dibidang Pengabdian kepada Masyarakat didasarkan pada kriteria sebagai berikut:</w:t>
      </w:r>
    </w:p>
    <w:p w:rsidR="00CC05A7" w:rsidRPr="00192D1D" w:rsidRDefault="00B864CB" w:rsidP="00A7159C">
      <w:pPr>
        <w:pStyle w:val="ListParagraph"/>
        <w:numPr>
          <w:ilvl w:val="0"/>
          <w:numId w:val="19"/>
        </w:numPr>
        <w:spacing w:after="360"/>
        <w:ind w:left="357" w:hanging="357"/>
        <w:jc w:val="both"/>
        <w:rPr>
          <w:rFonts w:asciiTheme="minorHAnsi" w:hAnsiTheme="minorHAnsi" w:cstheme="minorHAnsi"/>
          <w:sz w:val="20"/>
        </w:rPr>
      </w:pPr>
      <w:r w:rsidRPr="00192D1D">
        <w:rPr>
          <w:rFonts w:asciiTheme="minorHAnsi" w:hAnsiTheme="minorHAnsi" w:cstheme="minorHAnsi"/>
          <w:szCs w:val="24"/>
        </w:rPr>
        <w:t>Jumlah kegiatan yang termasuk pada satu kategori yang dilakuka</w:t>
      </w:r>
      <w:r w:rsidR="00483315" w:rsidRPr="00192D1D">
        <w:rPr>
          <w:rFonts w:asciiTheme="minorHAnsi" w:hAnsiTheme="minorHAnsi" w:cstheme="minorHAnsi"/>
          <w:szCs w:val="24"/>
        </w:rPr>
        <w:t xml:space="preserve">n pada kurun waktu </w:t>
      </w:r>
      <w:r w:rsidR="00A349C9">
        <w:rPr>
          <w:rFonts w:asciiTheme="minorHAnsi" w:hAnsiTheme="minorHAnsi" w:cstheme="minorHAnsi"/>
          <w:szCs w:val="24"/>
        </w:rPr>
        <w:t>2005-2011</w:t>
      </w:r>
      <w:r w:rsidRPr="00192D1D">
        <w:rPr>
          <w:rFonts w:asciiTheme="minorHAnsi" w:hAnsiTheme="minorHAnsi" w:cstheme="minorHAnsi"/>
          <w:szCs w:val="24"/>
        </w:rPr>
        <w:t>.</w:t>
      </w:r>
    </w:p>
    <w:p w:rsidR="00D05750" w:rsidRPr="00D05750" w:rsidRDefault="00504EB1" w:rsidP="00D05750">
      <w:pPr>
        <w:pStyle w:val="ListParagraph"/>
        <w:numPr>
          <w:ilvl w:val="0"/>
          <w:numId w:val="19"/>
        </w:numPr>
        <w:spacing w:before="240" w:after="360"/>
        <w:ind w:left="357" w:hanging="357"/>
        <w:jc w:val="both"/>
        <w:rPr>
          <w:rFonts w:asciiTheme="minorHAnsi" w:hAnsiTheme="minorHAnsi" w:cstheme="minorHAnsi"/>
          <w:sz w:val="20"/>
        </w:rPr>
      </w:pPr>
      <w:r>
        <w:rPr>
          <w:rFonts w:asciiTheme="minorHAnsi" w:hAnsiTheme="minorHAnsi" w:cstheme="minorHAnsi"/>
          <w:szCs w:val="24"/>
          <w:lang w:val="id-ID"/>
        </w:rPr>
        <w:t>Set</w:t>
      </w:r>
      <w:r w:rsidR="00B864CB" w:rsidRPr="00192D1D">
        <w:rPr>
          <w:rFonts w:asciiTheme="minorHAnsi" w:hAnsiTheme="minorHAnsi" w:cstheme="minorHAnsi"/>
          <w:szCs w:val="24"/>
        </w:rPr>
        <w:t xml:space="preserve">iap kegiatan </w:t>
      </w:r>
      <w:r w:rsidR="00D22EF8">
        <w:rPr>
          <w:rFonts w:asciiTheme="minorHAnsi" w:hAnsiTheme="minorHAnsi" w:cstheme="minorHAnsi"/>
          <w:szCs w:val="24"/>
          <w:lang w:val="id-ID"/>
        </w:rPr>
        <w:t>dinilai berdasarkan keberlanjutan kegiatan (</w:t>
      </w:r>
      <w:r w:rsidR="00D22EF8">
        <w:rPr>
          <w:rFonts w:asciiTheme="minorHAnsi" w:hAnsiTheme="minorHAnsi" w:cstheme="minorHAnsi"/>
          <w:i/>
          <w:szCs w:val="24"/>
          <w:lang w:val="id-ID"/>
        </w:rPr>
        <w:t>sustainability</w:t>
      </w:r>
      <w:r w:rsidR="00D22EF8">
        <w:rPr>
          <w:rFonts w:asciiTheme="minorHAnsi" w:hAnsiTheme="minorHAnsi" w:cstheme="minorHAnsi"/>
          <w:szCs w:val="24"/>
          <w:lang w:val="id-ID"/>
        </w:rPr>
        <w:t>), jejaring (</w:t>
      </w:r>
      <w:r w:rsidR="00D22EF8">
        <w:rPr>
          <w:rFonts w:asciiTheme="minorHAnsi" w:hAnsiTheme="minorHAnsi" w:cstheme="minorHAnsi"/>
          <w:i/>
          <w:szCs w:val="24"/>
          <w:lang w:val="id-ID"/>
        </w:rPr>
        <w:t>networking</w:t>
      </w:r>
      <w:r w:rsidR="00D22EF8">
        <w:rPr>
          <w:rFonts w:asciiTheme="minorHAnsi" w:hAnsiTheme="minorHAnsi" w:cstheme="minorHAnsi"/>
          <w:szCs w:val="24"/>
          <w:lang w:val="id-ID"/>
        </w:rPr>
        <w:t>),</w:t>
      </w:r>
      <w:r w:rsidR="0093526D">
        <w:rPr>
          <w:rFonts w:asciiTheme="minorHAnsi" w:hAnsiTheme="minorHAnsi" w:cstheme="minorHAnsi"/>
          <w:szCs w:val="24"/>
          <w:lang w:val="id-ID"/>
        </w:rPr>
        <w:t xml:space="preserve"> pengakuan dari komunitas, serta keterlibatan mahasiswa dalam setiap kegiatannya</w:t>
      </w:r>
      <w:r w:rsidR="006B4D5B" w:rsidRPr="00192D1D">
        <w:rPr>
          <w:rFonts w:asciiTheme="minorHAnsi" w:hAnsiTheme="minorHAnsi" w:cstheme="minorHAnsi"/>
          <w:szCs w:val="24"/>
        </w:rPr>
        <w:t>.</w:t>
      </w:r>
      <w:r w:rsidR="00CC05A7" w:rsidRPr="00192D1D">
        <w:rPr>
          <w:rFonts w:asciiTheme="minorHAnsi" w:hAnsiTheme="minorHAnsi" w:cstheme="minorHAnsi"/>
          <w:sz w:val="20"/>
        </w:rPr>
        <w:t xml:space="preserve"> </w:t>
      </w:r>
    </w:p>
    <w:p w:rsidR="00D05750" w:rsidRPr="00D05750" w:rsidRDefault="00504EB1" w:rsidP="00D05750">
      <w:pPr>
        <w:pStyle w:val="ListParagraph"/>
        <w:numPr>
          <w:ilvl w:val="0"/>
          <w:numId w:val="19"/>
        </w:numPr>
        <w:spacing w:before="240" w:after="360"/>
        <w:ind w:left="357" w:hanging="357"/>
        <w:jc w:val="both"/>
        <w:rPr>
          <w:rFonts w:asciiTheme="minorHAnsi" w:hAnsiTheme="minorHAnsi" w:cstheme="minorHAnsi"/>
          <w:sz w:val="20"/>
        </w:rPr>
      </w:pPr>
      <w:r>
        <w:rPr>
          <w:rFonts w:asciiTheme="minorHAnsi" w:hAnsiTheme="minorHAnsi" w:cstheme="minorHAnsi"/>
          <w:szCs w:val="24"/>
          <w:lang w:val="id-ID"/>
        </w:rPr>
        <w:t>Set</w:t>
      </w:r>
      <w:r w:rsidR="00D05750" w:rsidRPr="00D05750">
        <w:rPr>
          <w:rFonts w:asciiTheme="minorHAnsi" w:hAnsiTheme="minorHAnsi" w:cstheme="minorHAnsi"/>
          <w:szCs w:val="24"/>
        </w:rPr>
        <w:t xml:space="preserve">iap dosen </w:t>
      </w:r>
      <w:r w:rsidR="00145DF8">
        <w:rPr>
          <w:rFonts w:asciiTheme="minorHAnsi" w:hAnsiTheme="minorHAnsi" w:cstheme="minorHAnsi"/>
          <w:szCs w:val="24"/>
        </w:rPr>
        <w:t xml:space="preserve">hanya </w:t>
      </w:r>
      <w:r w:rsidR="00D05750" w:rsidRPr="00D05750">
        <w:rPr>
          <w:rFonts w:asciiTheme="minorHAnsi" w:hAnsiTheme="minorHAnsi" w:cstheme="minorHAnsi"/>
          <w:szCs w:val="24"/>
        </w:rPr>
        <w:t xml:space="preserve">berhak dinilai </w:t>
      </w:r>
      <w:r w:rsidR="00145DF8">
        <w:rPr>
          <w:rFonts w:asciiTheme="minorHAnsi" w:hAnsiTheme="minorHAnsi" w:cstheme="minorHAnsi"/>
          <w:szCs w:val="24"/>
        </w:rPr>
        <w:t>pada</w:t>
      </w:r>
      <w:r w:rsidR="00D05750" w:rsidRPr="00D05750">
        <w:rPr>
          <w:rFonts w:asciiTheme="minorHAnsi" w:hAnsiTheme="minorHAnsi" w:cstheme="minorHAnsi"/>
          <w:szCs w:val="24"/>
        </w:rPr>
        <w:t xml:space="preserve"> satu kategori</w:t>
      </w:r>
      <w:r w:rsidR="00145DF8">
        <w:rPr>
          <w:rFonts w:asciiTheme="minorHAnsi" w:hAnsiTheme="minorHAnsi" w:cstheme="minorHAnsi"/>
          <w:szCs w:val="24"/>
        </w:rPr>
        <w:t xml:space="preserve"> saja.</w:t>
      </w:r>
    </w:p>
    <w:p w:rsidR="0093526D" w:rsidRDefault="0093526D" w:rsidP="00D05750">
      <w:pPr>
        <w:spacing w:before="240" w:after="360"/>
        <w:jc w:val="center"/>
        <w:rPr>
          <w:rFonts w:asciiTheme="minorHAnsi" w:hAnsiTheme="minorHAnsi" w:cstheme="minorHAnsi"/>
          <w:b/>
          <w:sz w:val="22"/>
        </w:rPr>
      </w:pPr>
    </w:p>
    <w:p w:rsidR="006546BE" w:rsidRPr="006546BE" w:rsidRDefault="006546BE" w:rsidP="00D05750">
      <w:pPr>
        <w:spacing w:before="240" w:after="360"/>
        <w:jc w:val="center"/>
        <w:rPr>
          <w:rFonts w:asciiTheme="minorHAnsi" w:hAnsiTheme="minorHAnsi" w:cstheme="minorHAnsi"/>
          <w:b/>
          <w:sz w:val="22"/>
        </w:rPr>
      </w:pPr>
    </w:p>
    <w:p w:rsidR="0093526D" w:rsidRDefault="0093526D" w:rsidP="00D05750">
      <w:pPr>
        <w:spacing w:before="240" w:after="360"/>
        <w:jc w:val="center"/>
        <w:rPr>
          <w:rFonts w:asciiTheme="minorHAnsi" w:hAnsiTheme="minorHAnsi" w:cstheme="minorHAnsi"/>
          <w:b/>
          <w:sz w:val="22"/>
          <w:lang w:val="id-ID"/>
        </w:rPr>
      </w:pPr>
    </w:p>
    <w:p w:rsidR="0093526D" w:rsidRDefault="0093526D" w:rsidP="00D05750">
      <w:pPr>
        <w:spacing w:before="240" w:after="360"/>
        <w:jc w:val="center"/>
        <w:rPr>
          <w:rFonts w:asciiTheme="minorHAnsi" w:hAnsiTheme="minorHAnsi" w:cstheme="minorHAnsi"/>
          <w:b/>
          <w:sz w:val="22"/>
          <w:lang w:val="id-ID"/>
        </w:rPr>
      </w:pPr>
    </w:p>
    <w:p w:rsidR="0093526D" w:rsidRDefault="0093526D" w:rsidP="00D05750">
      <w:pPr>
        <w:spacing w:before="240" w:after="360"/>
        <w:jc w:val="center"/>
        <w:rPr>
          <w:rFonts w:asciiTheme="minorHAnsi" w:hAnsiTheme="minorHAnsi" w:cstheme="minorHAnsi"/>
          <w:b/>
          <w:sz w:val="22"/>
          <w:lang w:val="id-ID"/>
        </w:rPr>
      </w:pPr>
    </w:p>
    <w:p w:rsidR="00CC05A7" w:rsidRPr="00D05750" w:rsidRDefault="00CC05A7" w:rsidP="00D05750">
      <w:pPr>
        <w:spacing w:before="240" w:after="360"/>
        <w:jc w:val="center"/>
        <w:rPr>
          <w:rFonts w:asciiTheme="minorHAnsi" w:hAnsiTheme="minorHAnsi" w:cstheme="minorHAnsi"/>
          <w:b/>
          <w:sz w:val="22"/>
        </w:rPr>
      </w:pPr>
      <w:r w:rsidRPr="00D05750">
        <w:rPr>
          <w:rFonts w:asciiTheme="minorHAnsi" w:hAnsiTheme="minorHAnsi" w:cstheme="minorHAnsi"/>
          <w:b/>
          <w:sz w:val="22"/>
        </w:rPr>
        <w:lastRenderedPageBreak/>
        <w:t xml:space="preserve">Tabel </w:t>
      </w:r>
      <w:r w:rsidR="0093526D">
        <w:rPr>
          <w:rFonts w:asciiTheme="minorHAnsi" w:hAnsiTheme="minorHAnsi" w:cstheme="minorHAnsi"/>
          <w:b/>
          <w:sz w:val="22"/>
          <w:lang w:val="id-ID"/>
        </w:rPr>
        <w:t>Bobot K</w:t>
      </w:r>
      <w:r w:rsidR="00D05750" w:rsidRPr="00D05750">
        <w:rPr>
          <w:rFonts w:asciiTheme="minorHAnsi" w:hAnsiTheme="minorHAnsi" w:cstheme="minorHAnsi"/>
          <w:b/>
          <w:sz w:val="22"/>
          <w:lang w:val="id-ID"/>
        </w:rPr>
        <w:t xml:space="preserve">riteria </w:t>
      </w:r>
      <w:r w:rsidR="0093526D">
        <w:rPr>
          <w:rFonts w:asciiTheme="minorHAnsi" w:hAnsiTheme="minorHAnsi" w:cstheme="minorHAnsi"/>
          <w:b/>
          <w:sz w:val="22"/>
          <w:lang w:val="id-ID"/>
        </w:rPr>
        <w:t>P</w:t>
      </w:r>
      <w:r w:rsidR="00D05750" w:rsidRPr="00D05750">
        <w:rPr>
          <w:rFonts w:asciiTheme="minorHAnsi" w:hAnsiTheme="minorHAnsi" w:cstheme="minorHAnsi"/>
          <w:b/>
          <w:sz w:val="22"/>
          <w:lang w:val="id-ID"/>
        </w:rPr>
        <w:t xml:space="preserve">enilaian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0"/>
        <w:gridCol w:w="2400"/>
        <w:gridCol w:w="2400"/>
        <w:gridCol w:w="2400"/>
      </w:tblGrid>
      <w:tr w:rsidR="0093526D" w:rsidRPr="0093526D" w:rsidTr="0093526D">
        <w:trPr>
          <w:trHeight w:val="60"/>
        </w:trPr>
        <w:tc>
          <w:tcPr>
            <w:tcW w:w="2400" w:type="dxa"/>
            <w:vMerge w:val="restart"/>
            <w:shd w:val="clear" w:color="auto" w:fill="auto"/>
            <w:tcMar>
              <w:top w:w="72" w:type="dxa"/>
              <w:left w:w="144" w:type="dxa"/>
              <w:bottom w:w="72" w:type="dxa"/>
              <w:right w:w="144" w:type="dxa"/>
            </w:tcMar>
            <w:vAlign w:val="center"/>
            <w:hideMark/>
          </w:tcPr>
          <w:p w:rsidR="0093526D" w:rsidRPr="0093526D" w:rsidRDefault="0093526D" w:rsidP="0093526D">
            <w:pPr>
              <w:pStyle w:val="Heading2"/>
              <w:spacing w:before="0"/>
              <w:jc w:val="center"/>
              <w:rPr>
                <w:sz w:val="22"/>
                <w:szCs w:val="22"/>
                <w:lang w:val="id-ID"/>
              </w:rPr>
            </w:pPr>
            <w:r w:rsidRPr="0093526D">
              <w:rPr>
                <w:sz w:val="22"/>
                <w:szCs w:val="22"/>
                <w:lang w:val="id-ID"/>
              </w:rPr>
              <w:t>Kriteria Penilaian</w:t>
            </w:r>
          </w:p>
        </w:tc>
        <w:tc>
          <w:tcPr>
            <w:tcW w:w="7200" w:type="dxa"/>
            <w:gridSpan w:val="3"/>
            <w:shd w:val="clear" w:color="auto" w:fill="auto"/>
            <w:tcMar>
              <w:top w:w="72" w:type="dxa"/>
              <w:left w:w="144" w:type="dxa"/>
              <w:bottom w:w="72" w:type="dxa"/>
              <w:right w:w="144" w:type="dxa"/>
            </w:tcMar>
            <w:vAlign w:val="center"/>
            <w:hideMark/>
          </w:tcPr>
          <w:p w:rsidR="0093526D" w:rsidRPr="0093526D" w:rsidRDefault="0093526D" w:rsidP="0093526D">
            <w:pPr>
              <w:pStyle w:val="Heading2"/>
              <w:spacing w:before="0"/>
              <w:jc w:val="center"/>
              <w:rPr>
                <w:sz w:val="22"/>
                <w:szCs w:val="22"/>
                <w:lang w:val="id-ID"/>
              </w:rPr>
            </w:pPr>
            <w:r w:rsidRPr="0093526D">
              <w:rPr>
                <w:sz w:val="22"/>
                <w:szCs w:val="22"/>
                <w:lang w:val="id-ID"/>
              </w:rPr>
              <w:t>Kategori Penghargaan</w:t>
            </w:r>
          </w:p>
        </w:tc>
      </w:tr>
      <w:tr w:rsidR="0093526D" w:rsidRPr="0093526D" w:rsidTr="0093526D">
        <w:trPr>
          <w:trHeight w:val="424"/>
        </w:trPr>
        <w:tc>
          <w:tcPr>
            <w:tcW w:w="2400" w:type="dxa"/>
            <w:vMerge/>
            <w:shd w:val="clear" w:color="auto" w:fill="auto"/>
            <w:tcMar>
              <w:top w:w="72" w:type="dxa"/>
              <w:left w:w="144" w:type="dxa"/>
              <w:bottom w:w="72" w:type="dxa"/>
              <w:right w:w="144" w:type="dxa"/>
            </w:tcMar>
            <w:hideMark/>
          </w:tcPr>
          <w:p w:rsidR="0093526D" w:rsidRPr="0093526D" w:rsidRDefault="0093526D" w:rsidP="0093526D">
            <w:pPr>
              <w:pStyle w:val="Heading2"/>
              <w:spacing w:before="0"/>
              <w:rPr>
                <w:sz w:val="22"/>
                <w:szCs w:val="22"/>
                <w:lang w:val="id-ID"/>
              </w:rPr>
            </w:pPr>
          </w:p>
        </w:tc>
        <w:tc>
          <w:tcPr>
            <w:tcW w:w="2400" w:type="dxa"/>
            <w:shd w:val="clear" w:color="auto" w:fill="auto"/>
            <w:tcMar>
              <w:top w:w="72" w:type="dxa"/>
              <w:left w:w="144" w:type="dxa"/>
              <w:bottom w:w="72" w:type="dxa"/>
              <w:right w:w="144" w:type="dxa"/>
            </w:tcMar>
            <w:vAlign w:val="center"/>
            <w:hideMark/>
          </w:tcPr>
          <w:p w:rsidR="0093526D" w:rsidRPr="0093526D" w:rsidRDefault="0093526D" w:rsidP="0093526D">
            <w:pPr>
              <w:pStyle w:val="Heading2"/>
              <w:spacing w:before="0"/>
              <w:jc w:val="center"/>
              <w:rPr>
                <w:sz w:val="22"/>
                <w:szCs w:val="22"/>
                <w:lang w:val="id-ID"/>
              </w:rPr>
            </w:pPr>
            <w:r w:rsidRPr="0093526D">
              <w:rPr>
                <w:sz w:val="22"/>
                <w:szCs w:val="22"/>
              </w:rPr>
              <w:t>Layanan Jasa Kepakaran/Keahlian</w:t>
            </w:r>
          </w:p>
        </w:tc>
        <w:tc>
          <w:tcPr>
            <w:tcW w:w="2400" w:type="dxa"/>
            <w:shd w:val="clear" w:color="auto" w:fill="auto"/>
            <w:tcMar>
              <w:top w:w="72" w:type="dxa"/>
              <w:left w:w="144" w:type="dxa"/>
              <w:bottom w:w="72" w:type="dxa"/>
              <w:right w:w="144" w:type="dxa"/>
            </w:tcMar>
            <w:vAlign w:val="center"/>
            <w:hideMark/>
          </w:tcPr>
          <w:p w:rsidR="0093526D" w:rsidRPr="0093526D" w:rsidRDefault="0093526D" w:rsidP="0093526D">
            <w:pPr>
              <w:pStyle w:val="Heading2"/>
              <w:spacing w:before="0"/>
              <w:jc w:val="center"/>
              <w:rPr>
                <w:sz w:val="22"/>
                <w:szCs w:val="22"/>
                <w:lang w:val="id-ID"/>
              </w:rPr>
            </w:pPr>
            <w:r w:rsidRPr="0093526D">
              <w:rPr>
                <w:sz w:val="22"/>
                <w:szCs w:val="22"/>
              </w:rPr>
              <w:t>Penerapan Teknologi</w:t>
            </w:r>
          </w:p>
        </w:tc>
        <w:tc>
          <w:tcPr>
            <w:tcW w:w="2400" w:type="dxa"/>
            <w:shd w:val="clear" w:color="auto" w:fill="auto"/>
            <w:tcMar>
              <w:top w:w="72" w:type="dxa"/>
              <w:left w:w="144" w:type="dxa"/>
              <w:bottom w:w="72" w:type="dxa"/>
              <w:right w:w="144" w:type="dxa"/>
            </w:tcMar>
            <w:vAlign w:val="center"/>
            <w:hideMark/>
          </w:tcPr>
          <w:p w:rsidR="0093526D" w:rsidRPr="0093526D" w:rsidRDefault="006546BE" w:rsidP="006546BE">
            <w:pPr>
              <w:pStyle w:val="Heading2"/>
              <w:spacing w:before="0"/>
              <w:jc w:val="center"/>
              <w:rPr>
                <w:sz w:val="22"/>
                <w:szCs w:val="22"/>
                <w:lang w:val="id-ID"/>
              </w:rPr>
            </w:pPr>
            <w:r>
              <w:rPr>
                <w:sz w:val="22"/>
                <w:szCs w:val="22"/>
              </w:rPr>
              <w:t xml:space="preserve">Karya Seni, </w:t>
            </w:r>
            <w:r w:rsidR="0093526D" w:rsidRPr="0093526D">
              <w:rPr>
                <w:sz w:val="22"/>
                <w:szCs w:val="22"/>
              </w:rPr>
              <w:t>Desain</w:t>
            </w:r>
            <w:r>
              <w:rPr>
                <w:sz w:val="22"/>
                <w:szCs w:val="22"/>
              </w:rPr>
              <w:t xml:space="preserve"> dan kriya</w:t>
            </w:r>
          </w:p>
        </w:tc>
      </w:tr>
      <w:tr w:rsidR="0093526D" w:rsidRPr="0093526D" w:rsidTr="0093526D">
        <w:trPr>
          <w:trHeight w:val="90"/>
        </w:trPr>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rPr>
                <w:b w:val="0"/>
                <w:sz w:val="22"/>
                <w:szCs w:val="22"/>
                <w:lang w:val="id-ID"/>
              </w:rPr>
            </w:pPr>
            <w:r w:rsidRPr="0093526D">
              <w:rPr>
                <w:b w:val="0"/>
                <w:sz w:val="22"/>
                <w:szCs w:val="22"/>
              </w:rPr>
              <w:t>Sustainability</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50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10</w:t>
            </w:r>
          </w:p>
        </w:tc>
      </w:tr>
      <w:tr w:rsidR="0093526D" w:rsidRPr="0093526D" w:rsidTr="0093526D">
        <w:trPr>
          <w:trHeight w:val="95"/>
        </w:trPr>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rPr>
                <w:b w:val="0"/>
                <w:sz w:val="22"/>
                <w:szCs w:val="22"/>
                <w:lang w:val="id-ID"/>
              </w:rPr>
            </w:pPr>
            <w:r w:rsidRPr="0093526D">
              <w:rPr>
                <w:b w:val="0"/>
                <w:sz w:val="22"/>
                <w:szCs w:val="22"/>
              </w:rPr>
              <w:t xml:space="preserve">Jejaring </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r>
      <w:tr w:rsidR="0093526D" w:rsidRPr="0093526D" w:rsidTr="0093526D">
        <w:trPr>
          <w:trHeight w:val="215"/>
        </w:trPr>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rPr>
                <w:b w:val="0"/>
                <w:sz w:val="22"/>
                <w:szCs w:val="22"/>
                <w:lang w:val="id-ID"/>
              </w:rPr>
            </w:pPr>
            <w:r w:rsidRPr="0093526D">
              <w:rPr>
                <w:b w:val="0"/>
                <w:sz w:val="22"/>
                <w:szCs w:val="22"/>
              </w:rPr>
              <w:t xml:space="preserve">Pengakuan Komunitas </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40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50</w:t>
            </w:r>
          </w:p>
        </w:tc>
      </w:tr>
      <w:tr w:rsidR="0093526D" w:rsidRPr="0093526D" w:rsidTr="0093526D">
        <w:trPr>
          <w:trHeight w:val="584"/>
        </w:trPr>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rPr>
                <w:b w:val="0"/>
                <w:sz w:val="22"/>
                <w:szCs w:val="22"/>
                <w:lang w:val="id-ID"/>
              </w:rPr>
            </w:pPr>
            <w:r w:rsidRPr="0093526D">
              <w:rPr>
                <w:b w:val="0"/>
                <w:sz w:val="22"/>
                <w:szCs w:val="22"/>
              </w:rPr>
              <w:t xml:space="preserve">Keterlibatan mahasiswa </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10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c>
          <w:tcPr>
            <w:tcW w:w="2400" w:type="dxa"/>
            <w:shd w:val="clear" w:color="auto" w:fill="auto"/>
            <w:tcMar>
              <w:top w:w="72" w:type="dxa"/>
              <w:left w:w="144" w:type="dxa"/>
              <w:bottom w:w="72" w:type="dxa"/>
              <w:right w:w="144" w:type="dxa"/>
            </w:tcMar>
            <w:hideMark/>
          </w:tcPr>
          <w:p w:rsidR="009E2377" w:rsidRPr="0093526D" w:rsidRDefault="0093526D" w:rsidP="0093526D">
            <w:pPr>
              <w:pStyle w:val="Heading2"/>
              <w:spacing w:before="0"/>
              <w:jc w:val="center"/>
              <w:rPr>
                <w:b w:val="0"/>
                <w:sz w:val="22"/>
                <w:szCs w:val="22"/>
                <w:lang w:val="id-ID"/>
              </w:rPr>
            </w:pPr>
            <w:r w:rsidRPr="0093526D">
              <w:rPr>
                <w:b w:val="0"/>
                <w:sz w:val="22"/>
                <w:szCs w:val="22"/>
              </w:rPr>
              <w:t>20</w:t>
            </w:r>
          </w:p>
        </w:tc>
      </w:tr>
    </w:tbl>
    <w:p w:rsidR="0093526D" w:rsidRDefault="0093526D" w:rsidP="00D05750">
      <w:pPr>
        <w:pStyle w:val="Heading2"/>
        <w:rPr>
          <w:lang w:val="id-ID"/>
        </w:rPr>
      </w:pPr>
    </w:p>
    <w:p w:rsidR="00FB07B3" w:rsidRPr="00192D1D" w:rsidRDefault="008C561B" w:rsidP="00D05750">
      <w:pPr>
        <w:pStyle w:val="Heading2"/>
      </w:pPr>
      <w:r w:rsidRPr="00192D1D">
        <w:t>2.4</w:t>
      </w:r>
      <w:r w:rsidR="0060608D">
        <w:rPr>
          <w:lang w:val="id-ID"/>
        </w:rPr>
        <w:t>.</w:t>
      </w:r>
      <w:r w:rsidRPr="00192D1D">
        <w:tab/>
        <w:t>Prosedur Pemilihan</w:t>
      </w:r>
    </w:p>
    <w:p w:rsidR="008B4E1B" w:rsidRPr="00504EB1" w:rsidRDefault="008B4E1B" w:rsidP="00967BC2">
      <w:pPr>
        <w:spacing w:before="240" w:after="360" w:line="276" w:lineRule="auto"/>
        <w:jc w:val="both"/>
        <w:rPr>
          <w:rFonts w:asciiTheme="minorHAnsi" w:hAnsiTheme="minorHAnsi" w:cstheme="minorHAnsi"/>
          <w:sz w:val="22"/>
        </w:rPr>
      </w:pPr>
      <w:r w:rsidRPr="00192D1D">
        <w:rPr>
          <w:rFonts w:asciiTheme="minorHAnsi" w:hAnsiTheme="minorHAnsi" w:cstheme="minorHAnsi"/>
          <w:sz w:val="22"/>
        </w:rPr>
        <w:t>Pros</w:t>
      </w:r>
      <w:r w:rsidR="008C561B" w:rsidRPr="00192D1D">
        <w:rPr>
          <w:rFonts w:asciiTheme="minorHAnsi" w:hAnsiTheme="minorHAnsi" w:cstheme="minorHAnsi"/>
          <w:sz w:val="22"/>
        </w:rPr>
        <w:t>edur pemilihan calon penerima penghargaan dilakukan dalam 4</w:t>
      </w:r>
      <w:r w:rsidRPr="00192D1D">
        <w:rPr>
          <w:rFonts w:asciiTheme="minorHAnsi" w:hAnsiTheme="minorHAnsi" w:cstheme="minorHAnsi"/>
          <w:sz w:val="22"/>
        </w:rPr>
        <w:t xml:space="preserve"> tah</w:t>
      </w:r>
      <w:r w:rsidRPr="00504EB1">
        <w:rPr>
          <w:rFonts w:asciiTheme="minorHAnsi" w:hAnsiTheme="minorHAnsi" w:cstheme="minorHAnsi"/>
          <w:sz w:val="22"/>
        </w:rPr>
        <w:t xml:space="preserve">ap yaitu tahap </w:t>
      </w:r>
      <w:r w:rsidR="0093526D" w:rsidRPr="00504EB1">
        <w:rPr>
          <w:rFonts w:asciiTheme="minorHAnsi" w:hAnsiTheme="minorHAnsi" w:cstheme="minorHAnsi"/>
          <w:sz w:val="22"/>
          <w:lang w:val="id-ID"/>
        </w:rPr>
        <w:t>penerimaan usulan dari individu atau unit di ITB</w:t>
      </w:r>
      <w:r w:rsidRPr="00504EB1">
        <w:rPr>
          <w:rFonts w:asciiTheme="minorHAnsi" w:hAnsiTheme="minorHAnsi" w:cstheme="minorHAnsi"/>
          <w:sz w:val="22"/>
        </w:rPr>
        <w:t>, tahap penilaian, tahap evaluasi dan tahap penentuan penerima penghargaan.</w:t>
      </w:r>
    </w:p>
    <w:p w:rsidR="0093526D" w:rsidRPr="00504EB1" w:rsidRDefault="0093526D" w:rsidP="0093526D">
      <w:pPr>
        <w:spacing w:before="240" w:after="360" w:line="276" w:lineRule="auto"/>
        <w:jc w:val="both"/>
        <w:rPr>
          <w:rFonts w:asciiTheme="minorHAnsi" w:hAnsiTheme="minorHAnsi" w:cstheme="minorHAnsi"/>
          <w:sz w:val="22"/>
          <w:lang w:val="id-ID"/>
        </w:rPr>
      </w:pPr>
      <w:r w:rsidRPr="00504EB1">
        <w:rPr>
          <w:rFonts w:asciiTheme="minorHAnsi" w:hAnsiTheme="minorHAnsi" w:cstheme="minorHAnsi"/>
          <w:sz w:val="22"/>
          <w:lang w:val="id-ID"/>
        </w:rPr>
        <w:t xml:space="preserve">Usulan diserahkan ke </w:t>
      </w:r>
      <w:r w:rsidR="00504EB1" w:rsidRPr="00504EB1">
        <w:rPr>
          <w:rFonts w:asciiTheme="minorHAnsi" w:hAnsiTheme="minorHAnsi" w:cstheme="minorHAnsi"/>
          <w:sz w:val="22"/>
          <w:lang w:val="id-ID"/>
        </w:rPr>
        <w:t>Kantor Wakil Rektor Bidang Riset dan Inovasi (WRRI)</w:t>
      </w:r>
      <w:r w:rsidRPr="00504EB1">
        <w:rPr>
          <w:rFonts w:asciiTheme="minorHAnsi" w:hAnsiTheme="minorHAnsi" w:cstheme="minorHAnsi"/>
          <w:sz w:val="22"/>
          <w:lang w:val="id-ID"/>
        </w:rPr>
        <w:t xml:space="preserve"> ITB untuk kemudian dinilai oleh Board of Reviewer ITB. </w:t>
      </w:r>
      <w:r w:rsidR="008C561B" w:rsidRPr="00504EB1">
        <w:rPr>
          <w:rFonts w:asciiTheme="minorHAnsi" w:hAnsiTheme="minorHAnsi" w:cstheme="minorHAnsi"/>
          <w:sz w:val="22"/>
        </w:rPr>
        <w:t xml:space="preserve">Hasil penilaian dibahas dalam rapat pleno Komisi PPMIK untuk </w:t>
      </w:r>
      <w:r w:rsidRPr="00504EB1">
        <w:rPr>
          <w:rFonts w:asciiTheme="minorHAnsi" w:hAnsiTheme="minorHAnsi" w:cstheme="minorHAnsi"/>
          <w:sz w:val="22"/>
          <w:lang w:val="id-ID"/>
        </w:rPr>
        <w:t>kemudian direkomendasikan kepada Wakil Rektor Bidang Riset dan Inovasi (WRRI)</w:t>
      </w:r>
      <w:r w:rsidR="008C561B" w:rsidRPr="00504EB1">
        <w:rPr>
          <w:rFonts w:asciiTheme="minorHAnsi" w:hAnsiTheme="minorHAnsi" w:cstheme="minorHAnsi"/>
          <w:sz w:val="22"/>
        </w:rPr>
        <w:t>.</w:t>
      </w:r>
    </w:p>
    <w:p w:rsidR="00504EB1" w:rsidRPr="00504EB1" w:rsidRDefault="00504EB1" w:rsidP="00504EB1">
      <w:pPr>
        <w:pStyle w:val="Heading2"/>
        <w:rPr>
          <w:lang w:val="id-ID"/>
        </w:rPr>
      </w:pPr>
      <w:r w:rsidRPr="00192D1D">
        <w:t>2.</w:t>
      </w:r>
      <w:r>
        <w:rPr>
          <w:lang w:val="id-ID"/>
        </w:rPr>
        <w:t>5.</w:t>
      </w:r>
      <w:r w:rsidRPr="00192D1D">
        <w:tab/>
      </w:r>
      <w:r>
        <w:rPr>
          <w:lang w:val="id-ID"/>
        </w:rPr>
        <w:t>Jadwal Kegiatan</w:t>
      </w:r>
    </w:p>
    <w:p w:rsidR="00504EB1" w:rsidRDefault="00504EB1" w:rsidP="00504EB1">
      <w:pPr>
        <w:rPr>
          <w:lang w:val="id-ID"/>
        </w:rPr>
      </w:pPr>
    </w:p>
    <w:p w:rsidR="00504EB1" w:rsidRPr="00504EB1" w:rsidRDefault="00504EB1" w:rsidP="00504EB1">
      <w:pPr>
        <w:autoSpaceDE w:val="0"/>
        <w:autoSpaceDN w:val="0"/>
        <w:adjustRightInd w:val="0"/>
        <w:jc w:val="both"/>
        <w:rPr>
          <w:rFonts w:asciiTheme="minorHAnsi" w:hAnsiTheme="minorHAnsi" w:cs="TimesNewRomanPSMT"/>
          <w:color w:val="000000"/>
          <w:sz w:val="22"/>
          <w:szCs w:val="22"/>
        </w:rPr>
      </w:pPr>
      <w:r w:rsidRPr="00504EB1">
        <w:rPr>
          <w:rFonts w:asciiTheme="minorHAnsi" w:hAnsiTheme="minorHAnsi" w:cs="TimesNewRomanPSMT"/>
          <w:color w:val="000000"/>
          <w:sz w:val="22"/>
          <w:szCs w:val="22"/>
        </w:rPr>
        <w:t xml:space="preserve">Jadwal kegiatan Pemilihan </w:t>
      </w:r>
      <w:r>
        <w:rPr>
          <w:rFonts w:asciiTheme="minorHAnsi" w:hAnsiTheme="minorHAnsi" w:cs="TimesNewRomanPSMT"/>
          <w:color w:val="000000"/>
          <w:sz w:val="22"/>
          <w:szCs w:val="22"/>
          <w:lang w:val="id-ID"/>
        </w:rPr>
        <w:t>Dosen</w:t>
      </w:r>
      <w:r w:rsidRPr="00504EB1">
        <w:rPr>
          <w:rFonts w:asciiTheme="minorHAnsi" w:hAnsiTheme="minorHAnsi" w:cs="TimesNewRomanPSMT"/>
          <w:color w:val="000000"/>
          <w:sz w:val="22"/>
          <w:szCs w:val="22"/>
        </w:rPr>
        <w:t xml:space="preserve"> Berprestasi</w:t>
      </w:r>
      <w:r>
        <w:rPr>
          <w:rFonts w:asciiTheme="minorHAnsi" w:hAnsiTheme="minorHAnsi" w:cs="TimesNewRomanPSMT"/>
          <w:color w:val="000000"/>
          <w:sz w:val="22"/>
          <w:szCs w:val="22"/>
          <w:lang w:val="id-ID"/>
        </w:rPr>
        <w:t xml:space="preserve"> dalam Pengabdian kepada Masyarakat</w:t>
      </w:r>
      <w:r w:rsidRPr="00504EB1">
        <w:rPr>
          <w:rFonts w:asciiTheme="minorHAnsi" w:hAnsiTheme="minorHAnsi" w:cs="TimesNewRomanPSMT"/>
          <w:color w:val="000000"/>
          <w:sz w:val="22"/>
          <w:szCs w:val="22"/>
        </w:rPr>
        <w:t xml:space="preserve"> ITB tahun 2012 dapat dilihat pada Tabel </w:t>
      </w:r>
      <w:r>
        <w:rPr>
          <w:rFonts w:asciiTheme="minorHAnsi" w:hAnsiTheme="minorHAnsi" w:cs="TimesNewRomanPSMT"/>
          <w:color w:val="000000"/>
          <w:sz w:val="22"/>
          <w:szCs w:val="22"/>
          <w:lang w:val="id-ID"/>
        </w:rPr>
        <w:t>berikut ini</w:t>
      </w:r>
      <w:r w:rsidRPr="00504EB1">
        <w:rPr>
          <w:rFonts w:asciiTheme="minorHAnsi" w:hAnsiTheme="minorHAnsi" w:cs="TimesNewRomanPSMT"/>
          <w:color w:val="000000"/>
          <w:sz w:val="22"/>
          <w:szCs w:val="22"/>
        </w:rPr>
        <w:t>.</w:t>
      </w:r>
    </w:p>
    <w:p w:rsidR="00504EB1" w:rsidRPr="00504EB1" w:rsidRDefault="00504EB1" w:rsidP="00504EB1">
      <w:pPr>
        <w:autoSpaceDE w:val="0"/>
        <w:autoSpaceDN w:val="0"/>
        <w:adjustRightInd w:val="0"/>
        <w:jc w:val="both"/>
        <w:rPr>
          <w:rFonts w:asciiTheme="minorHAnsi" w:hAnsiTheme="minorHAnsi" w:cs="TimesNewRomanPSMT"/>
          <w:color w:val="000000"/>
          <w:sz w:val="22"/>
          <w:szCs w:val="22"/>
        </w:rPr>
      </w:pPr>
    </w:p>
    <w:p w:rsidR="00504EB1" w:rsidRPr="00504EB1" w:rsidRDefault="00504EB1" w:rsidP="00504EB1">
      <w:pPr>
        <w:autoSpaceDE w:val="0"/>
        <w:autoSpaceDN w:val="0"/>
        <w:adjustRightInd w:val="0"/>
        <w:spacing w:after="120"/>
        <w:jc w:val="center"/>
        <w:rPr>
          <w:rFonts w:asciiTheme="minorHAnsi" w:hAnsiTheme="minorHAnsi" w:cs="TimesNewRomanPS-BoldMT"/>
          <w:b/>
          <w:bCs/>
          <w:color w:val="000000"/>
          <w:sz w:val="22"/>
          <w:szCs w:val="22"/>
        </w:rPr>
      </w:pPr>
      <w:r w:rsidRPr="00504EB1">
        <w:rPr>
          <w:rFonts w:asciiTheme="minorHAnsi" w:hAnsiTheme="minorHAnsi" w:cs="TimesNewRomanPS-BoldMT"/>
          <w:b/>
          <w:bCs/>
          <w:color w:val="000000"/>
          <w:sz w:val="22"/>
          <w:szCs w:val="22"/>
        </w:rPr>
        <w:t xml:space="preserve">Jadwal Kegiatan </w:t>
      </w:r>
      <w:r w:rsidRPr="00504EB1">
        <w:rPr>
          <w:rFonts w:asciiTheme="minorHAnsi" w:hAnsiTheme="minorHAnsi" w:cs="TimesNewRomanPSMT"/>
          <w:b/>
          <w:color w:val="000000"/>
          <w:sz w:val="22"/>
          <w:szCs w:val="22"/>
        </w:rPr>
        <w:t>Pemilihan Peneliti Berprestasi ITB tahun 2012</w:t>
      </w:r>
    </w:p>
    <w:tbl>
      <w:tblPr>
        <w:tblStyle w:val="TableGrid"/>
        <w:tblW w:w="0" w:type="auto"/>
        <w:tblLook w:val="04A0"/>
      </w:tblPr>
      <w:tblGrid>
        <w:gridCol w:w="738"/>
        <w:gridCol w:w="3780"/>
        <w:gridCol w:w="5058"/>
      </w:tblGrid>
      <w:tr w:rsidR="00504EB1" w:rsidRPr="00504EB1" w:rsidTr="00F776DA">
        <w:tc>
          <w:tcPr>
            <w:tcW w:w="738" w:type="dxa"/>
            <w:shd w:val="clear" w:color="auto" w:fill="C6D9F1" w:themeFill="text2" w:themeFillTint="33"/>
          </w:tcPr>
          <w:p w:rsidR="00504EB1" w:rsidRPr="00504EB1" w:rsidRDefault="00504EB1" w:rsidP="00F776DA">
            <w:pPr>
              <w:autoSpaceDE w:val="0"/>
              <w:autoSpaceDN w:val="0"/>
              <w:adjustRightInd w:val="0"/>
              <w:jc w:val="center"/>
              <w:rPr>
                <w:rFonts w:asciiTheme="minorHAnsi" w:hAnsiTheme="minorHAnsi" w:cs="TimesNewRomanPS-BoldMT"/>
                <w:b/>
                <w:bCs/>
                <w:color w:val="000000"/>
              </w:rPr>
            </w:pPr>
            <w:r w:rsidRPr="00504EB1">
              <w:rPr>
                <w:rFonts w:asciiTheme="minorHAnsi" w:hAnsiTheme="minorHAnsi" w:cs="TimesNewRomanPS-BoldMT"/>
                <w:b/>
                <w:bCs/>
                <w:color w:val="000000"/>
              </w:rPr>
              <w:t>No</w:t>
            </w:r>
          </w:p>
        </w:tc>
        <w:tc>
          <w:tcPr>
            <w:tcW w:w="3780" w:type="dxa"/>
            <w:shd w:val="clear" w:color="auto" w:fill="C6D9F1" w:themeFill="text2" w:themeFillTint="33"/>
          </w:tcPr>
          <w:p w:rsidR="00504EB1" w:rsidRPr="00504EB1" w:rsidRDefault="00504EB1" w:rsidP="00F776DA">
            <w:pPr>
              <w:autoSpaceDE w:val="0"/>
              <w:autoSpaceDN w:val="0"/>
              <w:adjustRightInd w:val="0"/>
              <w:jc w:val="center"/>
              <w:rPr>
                <w:rFonts w:asciiTheme="minorHAnsi" w:hAnsiTheme="minorHAnsi" w:cs="TimesNewRomanPS-BoldMT"/>
                <w:b/>
                <w:bCs/>
                <w:color w:val="000000"/>
              </w:rPr>
            </w:pPr>
            <w:r w:rsidRPr="00504EB1">
              <w:rPr>
                <w:rFonts w:asciiTheme="minorHAnsi" w:hAnsiTheme="minorHAnsi" w:cs="TimesNewRomanPS-BoldMT"/>
                <w:b/>
                <w:bCs/>
                <w:color w:val="000000"/>
              </w:rPr>
              <w:t>Kegiatan</w:t>
            </w:r>
          </w:p>
        </w:tc>
        <w:tc>
          <w:tcPr>
            <w:tcW w:w="5058" w:type="dxa"/>
            <w:shd w:val="clear" w:color="auto" w:fill="C6D9F1" w:themeFill="text2" w:themeFillTint="33"/>
          </w:tcPr>
          <w:p w:rsidR="00504EB1" w:rsidRPr="00504EB1" w:rsidRDefault="00504EB1" w:rsidP="00F776DA">
            <w:pPr>
              <w:autoSpaceDE w:val="0"/>
              <w:autoSpaceDN w:val="0"/>
              <w:adjustRightInd w:val="0"/>
              <w:jc w:val="center"/>
              <w:rPr>
                <w:rFonts w:asciiTheme="minorHAnsi" w:hAnsiTheme="minorHAnsi" w:cs="TimesNewRomanPS-BoldMT"/>
                <w:b/>
                <w:bCs/>
                <w:color w:val="000000"/>
              </w:rPr>
            </w:pPr>
            <w:r w:rsidRPr="00504EB1">
              <w:rPr>
                <w:rFonts w:asciiTheme="minorHAnsi" w:hAnsiTheme="minorHAnsi" w:cs="TimesNewRomanPS-BoldMT"/>
                <w:b/>
                <w:bCs/>
                <w:color w:val="000000"/>
              </w:rPr>
              <w:t>Jadwal Kegiatan</w:t>
            </w:r>
          </w:p>
        </w:tc>
      </w:tr>
      <w:tr w:rsidR="00504EB1" w:rsidRPr="00504EB1" w:rsidTr="00F776DA">
        <w:tc>
          <w:tcPr>
            <w:tcW w:w="738" w:type="dxa"/>
          </w:tcPr>
          <w:p w:rsidR="00504EB1" w:rsidRPr="00504EB1" w:rsidRDefault="00504EB1" w:rsidP="00F776DA">
            <w:pPr>
              <w:autoSpaceDE w:val="0"/>
              <w:autoSpaceDN w:val="0"/>
              <w:adjustRightInd w:val="0"/>
              <w:jc w:val="center"/>
              <w:rPr>
                <w:rFonts w:asciiTheme="minorHAnsi" w:hAnsiTheme="minorHAnsi" w:cs="TimesNewRomanPS-BoldMT"/>
                <w:bCs/>
                <w:color w:val="000000"/>
              </w:rPr>
            </w:pPr>
            <w:r w:rsidRPr="00504EB1">
              <w:rPr>
                <w:rFonts w:asciiTheme="minorHAnsi" w:hAnsiTheme="minorHAnsi" w:cs="TimesNewRomanPS-BoldMT"/>
                <w:bCs/>
                <w:color w:val="000000"/>
              </w:rPr>
              <w:t>1</w:t>
            </w:r>
          </w:p>
        </w:tc>
        <w:tc>
          <w:tcPr>
            <w:tcW w:w="3780" w:type="dxa"/>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rPr>
              <w:t>Penerimaan dokumen Usulan</w:t>
            </w:r>
          </w:p>
        </w:tc>
        <w:tc>
          <w:tcPr>
            <w:tcW w:w="5058" w:type="dxa"/>
            <w:shd w:val="clear" w:color="auto" w:fill="auto"/>
          </w:tcPr>
          <w:p w:rsidR="00504EB1" w:rsidRPr="00504EB1" w:rsidRDefault="003F1412" w:rsidP="003F1412">
            <w:pPr>
              <w:autoSpaceDE w:val="0"/>
              <w:autoSpaceDN w:val="0"/>
              <w:adjustRightInd w:val="0"/>
              <w:jc w:val="both"/>
              <w:rPr>
                <w:rFonts w:asciiTheme="minorHAnsi" w:hAnsiTheme="minorHAnsi" w:cs="TimesNewRomanPS-BoldMT"/>
                <w:bCs/>
                <w:color w:val="000000"/>
              </w:rPr>
            </w:pPr>
            <w:r>
              <w:rPr>
                <w:rFonts w:asciiTheme="minorHAnsi" w:hAnsiTheme="minorHAnsi" w:cs="TimesNewRomanPS-BoldMT"/>
                <w:bCs/>
                <w:color w:val="000000"/>
                <w:lang w:val="id-ID"/>
              </w:rPr>
              <w:t>4 Juni</w:t>
            </w:r>
            <w:r w:rsidR="00504EB1" w:rsidRPr="00504EB1">
              <w:rPr>
                <w:rFonts w:asciiTheme="minorHAnsi" w:hAnsiTheme="minorHAnsi" w:cs="TimesNewRomanPS-BoldMT"/>
                <w:bCs/>
                <w:color w:val="000000"/>
              </w:rPr>
              <w:t xml:space="preserve"> </w:t>
            </w:r>
            <w:r>
              <w:rPr>
                <w:rFonts w:asciiTheme="minorHAnsi" w:hAnsiTheme="minorHAnsi" w:cs="TimesNewRomanPS-BoldMT"/>
                <w:bCs/>
                <w:color w:val="000000"/>
              </w:rPr>
              <w:t>–</w:t>
            </w:r>
            <w:r w:rsidR="00504EB1" w:rsidRPr="00504EB1">
              <w:rPr>
                <w:rFonts w:asciiTheme="minorHAnsi" w:hAnsiTheme="minorHAnsi" w:cs="TimesNewRomanPS-BoldMT"/>
                <w:bCs/>
                <w:color w:val="000000"/>
              </w:rPr>
              <w:t xml:space="preserve"> </w:t>
            </w:r>
            <w:r>
              <w:rPr>
                <w:rFonts w:asciiTheme="minorHAnsi" w:hAnsiTheme="minorHAnsi" w:cs="TimesNewRomanPS-BoldMT"/>
                <w:bCs/>
                <w:color w:val="000000"/>
                <w:lang w:val="id-ID"/>
              </w:rPr>
              <w:t>18 Juni</w:t>
            </w:r>
            <w:r w:rsidR="00504EB1" w:rsidRPr="00504EB1">
              <w:rPr>
                <w:rFonts w:asciiTheme="minorHAnsi" w:hAnsiTheme="minorHAnsi" w:cs="TimesNewRomanPS-BoldMT"/>
                <w:bCs/>
                <w:color w:val="000000"/>
              </w:rPr>
              <w:t xml:space="preserve"> 2012</w:t>
            </w:r>
          </w:p>
        </w:tc>
      </w:tr>
      <w:tr w:rsidR="00504EB1" w:rsidRPr="00504EB1" w:rsidTr="00F776DA">
        <w:tc>
          <w:tcPr>
            <w:tcW w:w="738" w:type="dxa"/>
          </w:tcPr>
          <w:p w:rsidR="00504EB1" w:rsidRPr="00504EB1" w:rsidRDefault="00504EB1" w:rsidP="00F776DA">
            <w:pPr>
              <w:autoSpaceDE w:val="0"/>
              <w:autoSpaceDN w:val="0"/>
              <w:adjustRightInd w:val="0"/>
              <w:jc w:val="center"/>
              <w:rPr>
                <w:rFonts w:asciiTheme="minorHAnsi" w:hAnsiTheme="minorHAnsi" w:cs="TimesNewRomanPS-BoldMT"/>
                <w:bCs/>
                <w:color w:val="000000"/>
              </w:rPr>
            </w:pPr>
            <w:r w:rsidRPr="00504EB1">
              <w:rPr>
                <w:rFonts w:asciiTheme="minorHAnsi" w:hAnsiTheme="minorHAnsi" w:cs="TimesNewRomanPS-BoldMT"/>
                <w:bCs/>
                <w:color w:val="000000"/>
              </w:rPr>
              <w:t>2</w:t>
            </w:r>
          </w:p>
        </w:tc>
        <w:tc>
          <w:tcPr>
            <w:tcW w:w="3780" w:type="dxa"/>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rPr>
              <w:t>Penilaian (Review)</w:t>
            </w:r>
          </w:p>
        </w:tc>
        <w:tc>
          <w:tcPr>
            <w:tcW w:w="5058" w:type="dxa"/>
            <w:shd w:val="clear" w:color="auto" w:fill="auto"/>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rPr>
              <w:t>1</w:t>
            </w:r>
            <w:r w:rsidR="003F1412">
              <w:rPr>
                <w:rFonts w:asciiTheme="minorHAnsi" w:hAnsiTheme="minorHAnsi" w:cs="TimesNewRomanPS-BoldMT"/>
                <w:bCs/>
                <w:color w:val="000000"/>
                <w:lang w:val="id-ID"/>
              </w:rPr>
              <w:t>8</w:t>
            </w:r>
            <w:r w:rsidRPr="00504EB1">
              <w:rPr>
                <w:rFonts w:asciiTheme="minorHAnsi" w:hAnsiTheme="minorHAnsi" w:cs="TimesNewRomanPS-BoldMT"/>
                <w:bCs/>
                <w:color w:val="000000"/>
              </w:rPr>
              <w:t xml:space="preserve"> Juni - 25 Juni 2012</w:t>
            </w:r>
          </w:p>
        </w:tc>
      </w:tr>
      <w:tr w:rsidR="00504EB1" w:rsidRPr="00504EB1" w:rsidTr="00F776DA">
        <w:tc>
          <w:tcPr>
            <w:tcW w:w="738" w:type="dxa"/>
          </w:tcPr>
          <w:p w:rsidR="00504EB1" w:rsidRPr="00504EB1" w:rsidRDefault="00504EB1" w:rsidP="00F776DA">
            <w:pPr>
              <w:autoSpaceDE w:val="0"/>
              <w:autoSpaceDN w:val="0"/>
              <w:adjustRightInd w:val="0"/>
              <w:jc w:val="center"/>
              <w:rPr>
                <w:rFonts w:asciiTheme="minorHAnsi" w:hAnsiTheme="minorHAnsi" w:cs="TimesNewRomanPS-BoldMT"/>
                <w:bCs/>
                <w:color w:val="000000"/>
              </w:rPr>
            </w:pPr>
            <w:r w:rsidRPr="00504EB1">
              <w:rPr>
                <w:rFonts w:asciiTheme="minorHAnsi" w:hAnsiTheme="minorHAnsi" w:cs="TimesNewRomanPS-BoldMT"/>
                <w:bCs/>
                <w:color w:val="000000"/>
              </w:rPr>
              <w:t>3</w:t>
            </w:r>
          </w:p>
        </w:tc>
        <w:tc>
          <w:tcPr>
            <w:tcW w:w="3780" w:type="dxa"/>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rPr>
              <w:t>Pengumuman Peneliti Berprestasi</w:t>
            </w:r>
          </w:p>
        </w:tc>
        <w:tc>
          <w:tcPr>
            <w:tcW w:w="5058" w:type="dxa"/>
            <w:shd w:val="clear" w:color="auto" w:fill="auto"/>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rPr>
              <w:t>28 Juni 2012</w:t>
            </w:r>
          </w:p>
        </w:tc>
      </w:tr>
      <w:tr w:rsidR="00504EB1" w:rsidRPr="00504EB1" w:rsidTr="00F776DA">
        <w:tc>
          <w:tcPr>
            <w:tcW w:w="738" w:type="dxa"/>
          </w:tcPr>
          <w:p w:rsidR="00504EB1" w:rsidRPr="00504EB1" w:rsidRDefault="00504EB1" w:rsidP="00F776DA">
            <w:pPr>
              <w:autoSpaceDE w:val="0"/>
              <w:autoSpaceDN w:val="0"/>
              <w:adjustRightInd w:val="0"/>
              <w:jc w:val="center"/>
              <w:rPr>
                <w:rFonts w:asciiTheme="minorHAnsi" w:hAnsiTheme="minorHAnsi" w:cs="TimesNewRomanPS-BoldMT"/>
                <w:bCs/>
                <w:color w:val="000000"/>
              </w:rPr>
            </w:pPr>
            <w:r w:rsidRPr="00504EB1">
              <w:rPr>
                <w:rFonts w:asciiTheme="minorHAnsi" w:hAnsiTheme="minorHAnsi" w:cs="TimesNewRomanPS-BoldMT"/>
                <w:bCs/>
                <w:color w:val="000000"/>
              </w:rPr>
              <w:t>4</w:t>
            </w:r>
          </w:p>
        </w:tc>
        <w:tc>
          <w:tcPr>
            <w:tcW w:w="3780" w:type="dxa"/>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themeColor="text1"/>
              </w:rPr>
              <w:t>Pemberian</w:t>
            </w:r>
            <w:r w:rsidRPr="00504EB1">
              <w:rPr>
                <w:rFonts w:asciiTheme="minorHAnsi" w:hAnsiTheme="minorHAnsi" w:cs="TimesNewRomanPS-BoldMT"/>
                <w:bCs/>
                <w:color w:val="0000CC"/>
              </w:rPr>
              <w:t xml:space="preserve"> </w:t>
            </w:r>
            <w:r w:rsidRPr="00504EB1">
              <w:rPr>
                <w:rFonts w:asciiTheme="minorHAnsi" w:hAnsiTheme="minorHAnsi" w:cs="TimesNewRomanPS-BoldMT"/>
                <w:bCs/>
                <w:color w:val="000000"/>
              </w:rPr>
              <w:t>Penghargaan</w:t>
            </w:r>
          </w:p>
        </w:tc>
        <w:tc>
          <w:tcPr>
            <w:tcW w:w="5058" w:type="dxa"/>
            <w:shd w:val="clear" w:color="auto" w:fill="auto"/>
          </w:tcPr>
          <w:p w:rsidR="00504EB1" w:rsidRPr="00504EB1" w:rsidRDefault="00504EB1" w:rsidP="00F776DA">
            <w:pPr>
              <w:autoSpaceDE w:val="0"/>
              <w:autoSpaceDN w:val="0"/>
              <w:adjustRightInd w:val="0"/>
              <w:jc w:val="both"/>
              <w:rPr>
                <w:rFonts w:asciiTheme="minorHAnsi" w:hAnsiTheme="minorHAnsi" w:cs="TimesNewRomanPS-BoldMT"/>
                <w:bCs/>
                <w:color w:val="000000"/>
              </w:rPr>
            </w:pPr>
            <w:r w:rsidRPr="00504EB1">
              <w:rPr>
                <w:rFonts w:asciiTheme="minorHAnsi" w:hAnsiTheme="minorHAnsi" w:cs="TimesNewRomanPS-BoldMT"/>
                <w:bCs/>
                <w:color w:val="000000"/>
              </w:rPr>
              <w:t>3 Juli 2012</w:t>
            </w:r>
          </w:p>
        </w:tc>
      </w:tr>
    </w:tbl>
    <w:p w:rsidR="00504EB1" w:rsidRPr="00504EB1" w:rsidRDefault="00504EB1" w:rsidP="00504EB1">
      <w:pPr>
        <w:rPr>
          <w:lang w:val="id-ID"/>
        </w:rPr>
      </w:pPr>
    </w:p>
    <w:p w:rsidR="00504EB1" w:rsidRDefault="00504EB1" w:rsidP="0093526D">
      <w:pPr>
        <w:spacing w:before="240" w:after="360" w:line="276" w:lineRule="auto"/>
        <w:jc w:val="both"/>
        <w:rPr>
          <w:rFonts w:asciiTheme="minorHAnsi" w:hAnsiTheme="minorHAnsi" w:cstheme="minorHAnsi"/>
          <w:sz w:val="22"/>
          <w:lang w:val="id-ID"/>
        </w:rPr>
        <w:sectPr w:rsidR="00504EB1" w:rsidSect="00E1182B">
          <w:pgSz w:w="12240" w:h="15840"/>
          <w:pgMar w:top="1440" w:right="1440" w:bottom="1440" w:left="1440" w:header="720" w:footer="720" w:gutter="0"/>
          <w:cols w:space="720"/>
          <w:docGrid w:linePitch="360"/>
        </w:sectPr>
      </w:pPr>
    </w:p>
    <w:p w:rsidR="0093526D" w:rsidRPr="0093526D" w:rsidRDefault="0093526D" w:rsidP="0093526D">
      <w:pPr>
        <w:pStyle w:val="Heading1"/>
        <w:spacing w:before="0" w:after="0" w:line="360" w:lineRule="auto"/>
        <w:jc w:val="center"/>
        <w:rPr>
          <w:rFonts w:cs="TimesNewRomanPS-BoldMT"/>
          <w:bCs w:val="0"/>
          <w:color w:val="000000"/>
          <w:sz w:val="22"/>
          <w:szCs w:val="22"/>
          <w:lang w:val="id-ID"/>
        </w:rPr>
      </w:pPr>
      <w:r w:rsidRPr="0093526D">
        <w:rPr>
          <w:rFonts w:cs="TimesNewRomanPS-BoldMT"/>
          <w:bCs w:val="0"/>
          <w:color w:val="000000"/>
          <w:sz w:val="22"/>
          <w:szCs w:val="22"/>
          <w:lang w:val="id-ID"/>
        </w:rPr>
        <w:lastRenderedPageBreak/>
        <w:t>Lampiran 1</w:t>
      </w:r>
    </w:p>
    <w:p w:rsidR="0093526D" w:rsidRPr="0093526D" w:rsidRDefault="0093526D" w:rsidP="0093526D">
      <w:pPr>
        <w:spacing w:line="360" w:lineRule="auto"/>
        <w:jc w:val="center"/>
        <w:rPr>
          <w:rFonts w:asciiTheme="minorHAnsi" w:hAnsiTheme="minorHAnsi"/>
          <w:b/>
          <w:sz w:val="22"/>
          <w:szCs w:val="22"/>
        </w:rPr>
      </w:pPr>
      <w:r w:rsidRPr="0093526D">
        <w:rPr>
          <w:rFonts w:asciiTheme="minorHAnsi" w:hAnsiTheme="minorHAnsi"/>
          <w:b/>
          <w:sz w:val="22"/>
          <w:szCs w:val="22"/>
          <w:lang w:val="id-ID"/>
        </w:rPr>
        <w:t xml:space="preserve">Formulir Usulan Dosen Berprestasi dalam </w:t>
      </w:r>
      <w:r w:rsidRPr="0093526D">
        <w:rPr>
          <w:rFonts w:asciiTheme="minorHAnsi" w:hAnsiTheme="minorHAnsi"/>
          <w:b/>
          <w:sz w:val="22"/>
          <w:szCs w:val="22"/>
        </w:rPr>
        <w:t>Pengabdian</w:t>
      </w:r>
    </w:p>
    <w:p w:rsidR="0093526D" w:rsidRDefault="0093526D" w:rsidP="0093526D">
      <w:pPr>
        <w:spacing w:line="360" w:lineRule="auto"/>
        <w:rPr>
          <w:rFonts w:asciiTheme="minorHAnsi" w:hAnsiTheme="minorHAnsi"/>
          <w:b/>
          <w:sz w:val="22"/>
          <w:szCs w:val="22"/>
          <w:lang w:val="id-ID"/>
        </w:rPr>
      </w:pPr>
    </w:p>
    <w:p w:rsidR="0093526D" w:rsidRPr="0093526D" w:rsidRDefault="0093526D" w:rsidP="0093526D">
      <w:pPr>
        <w:spacing w:line="360" w:lineRule="auto"/>
        <w:rPr>
          <w:rFonts w:asciiTheme="minorHAnsi" w:hAnsiTheme="minorHAnsi"/>
          <w:b/>
          <w:sz w:val="22"/>
          <w:szCs w:val="22"/>
          <w:lang w:val="id-ID"/>
        </w:rPr>
      </w:pPr>
      <w:r w:rsidRPr="0093526D">
        <w:rPr>
          <w:rFonts w:asciiTheme="minorHAnsi" w:hAnsiTheme="minorHAnsi"/>
          <w:b/>
          <w:sz w:val="22"/>
          <w:szCs w:val="22"/>
          <w:lang w:val="id-ID"/>
        </w:rPr>
        <w:t xml:space="preserve">I. </w:t>
      </w:r>
      <w:r w:rsidRPr="0093526D">
        <w:rPr>
          <w:rFonts w:asciiTheme="minorHAnsi" w:hAnsiTheme="minorHAnsi"/>
          <w:b/>
          <w:sz w:val="22"/>
          <w:szCs w:val="22"/>
          <w:lang w:val="id-ID"/>
        </w:rPr>
        <w:tab/>
        <w:t>Identitas Diri</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Nama Lengkap</w:t>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Jabatan Fungsional/Golongan</w:t>
      </w:r>
      <w:r w:rsidRPr="0093526D">
        <w:rPr>
          <w:rFonts w:asciiTheme="minorHAnsi" w:hAnsiTheme="minorHAnsi"/>
          <w:sz w:val="22"/>
          <w:szCs w:val="22"/>
          <w:lang w:val="id-ID"/>
        </w:rPr>
        <w:tab/>
      </w:r>
      <w:r w:rsidRPr="0093526D">
        <w:rPr>
          <w:rFonts w:asciiTheme="minorHAnsi" w:hAnsiTheme="minorHAnsi"/>
          <w:sz w:val="22"/>
          <w:szCs w:val="22"/>
          <w:lang w:val="id-ID"/>
        </w:rPr>
        <w:tab/>
        <w:t>:</w:t>
      </w:r>
      <w:r w:rsidRPr="0093526D">
        <w:rPr>
          <w:rFonts w:asciiTheme="minorHAnsi" w:hAnsiTheme="minorHAnsi"/>
          <w:sz w:val="22"/>
          <w:szCs w:val="22"/>
          <w:lang w:val="id-ID"/>
        </w:rPr>
        <w:tab/>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NIP</w:t>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Fakultas/Sekolah</w:t>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Kelompok Keahlian</w:t>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Alamat Kantor/Telp/Fax/E-mail</w:t>
      </w:r>
      <w:r w:rsidRPr="0093526D">
        <w:rPr>
          <w:rFonts w:asciiTheme="minorHAnsi" w:hAnsiTheme="minorHAnsi"/>
          <w:sz w:val="22"/>
          <w:szCs w:val="22"/>
          <w:lang w:val="id-ID"/>
        </w:rPr>
        <w:tab/>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Alamat Rumah/Telp/Fax/HP/E-mail</w:t>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r w:rsidRPr="0093526D">
        <w:rPr>
          <w:rFonts w:asciiTheme="minorHAnsi" w:hAnsiTheme="minorHAnsi"/>
          <w:sz w:val="22"/>
          <w:szCs w:val="22"/>
          <w:lang w:val="id-ID"/>
        </w:rPr>
        <w:t>Kategori Penghargaan</w:t>
      </w:r>
      <w:r w:rsidRPr="0093526D">
        <w:rPr>
          <w:rFonts w:asciiTheme="minorHAnsi" w:hAnsiTheme="minorHAnsi"/>
          <w:sz w:val="22"/>
          <w:szCs w:val="22"/>
          <w:lang w:val="id-ID"/>
        </w:rPr>
        <w:tab/>
      </w:r>
      <w:r w:rsidRPr="0093526D">
        <w:rPr>
          <w:rFonts w:asciiTheme="minorHAnsi" w:hAnsiTheme="minorHAnsi"/>
          <w:sz w:val="22"/>
          <w:szCs w:val="22"/>
          <w:lang w:val="id-ID"/>
        </w:rPr>
        <w:tab/>
      </w:r>
      <w:r w:rsidRPr="0093526D">
        <w:rPr>
          <w:rFonts w:asciiTheme="minorHAnsi" w:hAnsiTheme="minorHAnsi"/>
          <w:sz w:val="22"/>
          <w:szCs w:val="22"/>
          <w:lang w:val="id-ID"/>
        </w:rPr>
        <w:tab/>
        <w:t>:</w:t>
      </w:r>
    </w:p>
    <w:p w:rsidR="0093526D" w:rsidRPr="0093526D" w:rsidRDefault="0093526D" w:rsidP="0093526D">
      <w:pPr>
        <w:spacing w:line="360" w:lineRule="auto"/>
        <w:rPr>
          <w:rFonts w:asciiTheme="minorHAnsi" w:hAnsiTheme="minorHAnsi"/>
          <w:sz w:val="22"/>
          <w:szCs w:val="22"/>
          <w:lang w:val="id-ID"/>
        </w:rPr>
      </w:pPr>
    </w:p>
    <w:p w:rsidR="0093526D" w:rsidRPr="0093526D" w:rsidRDefault="0093526D" w:rsidP="0093526D">
      <w:pPr>
        <w:spacing w:line="360" w:lineRule="auto"/>
        <w:rPr>
          <w:rFonts w:asciiTheme="minorHAnsi" w:hAnsiTheme="minorHAnsi"/>
          <w:b/>
          <w:sz w:val="22"/>
          <w:szCs w:val="22"/>
          <w:lang w:val="id-ID"/>
        </w:rPr>
      </w:pPr>
      <w:r w:rsidRPr="0093526D">
        <w:rPr>
          <w:rFonts w:asciiTheme="minorHAnsi" w:hAnsiTheme="minorHAnsi"/>
          <w:b/>
          <w:sz w:val="22"/>
          <w:szCs w:val="22"/>
          <w:lang w:val="id-ID"/>
        </w:rPr>
        <w:t>II.</w:t>
      </w:r>
      <w:r w:rsidRPr="0093526D">
        <w:rPr>
          <w:rFonts w:asciiTheme="minorHAnsi" w:hAnsiTheme="minorHAnsi"/>
          <w:b/>
          <w:sz w:val="22"/>
          <w:szCs w:val="22"/>
          <w:lang w:val="id-ID"/>
        </w:rPr>
        <w:tab/>
        <w:t>Pengalaman P</w:t>
      </w:r>
      <w:r w:rsidRPr="0093526D">
        <w:rPr>
          <w:rFonts w:asciiTheme="minorHAnsi" w:hAnsiTheme="minorHAnsi"/>
          <w:b/>
          <w:sz w:val="22"/>
          <w:szCs w:val="22"/>
        </w:rPr>
        <w:t>engabdian</w:t>
      </w:r>
      <w:r w:rsidRPr="0093526D">
        <w:rPr>
          <w:rFonts w:asciiTheme="minorHAnsi" w:hAnsiTheme="minorHAnsi"/>
          <w:b/>
          <w:sz w:val="22"/>
          <w:szCs w:val="22"/>
          <w:lang w:val="id-ID"/>
        </w:rPr>
        <w:t xml:space="preserve"> </w:t>
      </w:r>
    </w:p>
    <w:p w:rsidR="0093526D" w:rsidRPr="0093526D" w:rsidRDefault="0093526D" w:rsidP="0093526D">
      <w:pPr>
        <w:spacing w:line="360" w:lineRule="auto"/>
        <w:jc w:val="both"/>
        <w:rPr>
          <w:rFonts w:asciiTheme="minorHAnsi" w:hAnsiTheme="minorHAnsi"/>
          <w:i/>
          <w:sz w:val="22"/>
          <w:szCs w:val="22"/>
          <w:lang w:val="id-ID"/>
        </w:rPr>
      </w:pPr>
      <w:r w:rsidRPr="0093526D">
        <w:rPr>
          <w:rFonts w:asciiTheme="minorHAnsi" w:hAnsiTheme="minorHAnsi"/>
          <w:i/>
          <w:sz w:val="22"/>
          <w:szCs w:val="22"/>
          <w:lang w:val="id-ID"/>
        </w:rPr>
        <w:t xml:space="preserve">Urutkan judul </w:t>
      </w:r>
      <w:r w:rsidRPr="0093526D">
        <w:rPr>
          <w:rFonts w:asciiTheme="minorHAnsi" w:hAnsiTheme="minorHAnsi"/>
          <w:i/>
          <w:sz w:val="22"/>
          <w:szCs w:val="22"/>
        </w:rPr>
        <w:t>pengabdian</w:t>
      </w:r>
      <w:r w:rsidRPr="0093526D">
        <w:rPr>
          <w:rFonts w:asciiTheme="minorHAnsi" w:hAnsiTheme="minorHAnsi"/>
          <w:i/>
          <w:sz w:val="22"/>
          <w:szCs w:val="22"/>
          <w:lang w:val="id-ID"/>
        </w:rPr>
        <w:t xml:space="preserve"> yang pernah dilakukan (sebagai ketua) </w:t>
      </w:r>
      <w:r w:rsidRPr="0093526D">
        <w:rPr>
          <w:rFonts w:asciiTheme="minorHAnsi" w:hAnsiTheme="minorHAnsi"/>
          <w:i/>
          <w:sz w:val="22"/>
          <w:szCs w:val="22"/>
        </w:rPr>
        <w:t>dalam kurun waktu 2005-2011</w:t>
      </w:r>
      <w:r w:rsidRPr="0093526D">
        <w:rPr>
          <w:rFonts w:asciiTheme="minorHAnsi" w:hAnsiTheme="minorHAnsi"/>
          <w:i/>
          <w:sz w:val="22"/>
          <w:szCs w:val="22"/>
          <w:lang w:val="id-ID"/>
        </w:rPr>
        <w:t xml:space="preserve"> dimulai dari </w:t>
      </w:r>
      <w:r w:rsidRPr="0093526D">
        <w:rPr>
          <w:rFonts w:asciiTheme="minorHAnsi" w:hAnsiTheme="minorHAnsi"/>
          <w:i/>
          <w:sz w:val="22"/>
          <w:szCs w:val="22"/>
        </w:rPr>
        <w:t>pengabdian</w:t>
      </w:r>
      <w:r w:rsidRPr="0093526D">
        <w:rPr>
          <w:rFonts w:asciiTheme="minorHAnsi" w:hAnsiTheme="minorHAnsi"/>
          <w:i/>
          <w:sz w:val="22"/>
          <w:szCs w:val="22"/>
          <w:lang w:val="id-ID"/>
        </w:rPr>
        <w:t xml:space="preserve"> yang paling diunggulkan sampai </w:t>
      </w:r>
      <w:r w:rsidRPr="0093526D">
        <w:rPr>
          <w:rFonts w:asciiTheme="minorHAnsi" w:hAnsiTheme="minorHAnsi"/>
          <w:i/>
          <w:sz w:val="22"/>
          <w:szCs w:val="22"/>
        </w:rPr>
        <w:t>pengabdian</w:t>
      </w:r>
      <w:r w:rsidRPr="0093526D">
        <w:rPr>
          <w:rFonts w:asciiTheme="minorHAnsi" w:hAnsiTheme="minorHAnsi"/>
          <w:i/>
          <w:sz w:val="22"/>
          <w:szCs w:val="22"/>
          <w:lang w:val="id-ID"/>
        </w:rPr>
        <w:t xml:space="preserve"> yang tidak diunggulkan.</w:t>
      </w:r>
    </w:p>
    <w:tbl>
      <w:tblPr>
        <w:tblW w:w="100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659"/>
        <w:gridCol w:w="1787"/>
        <w:gridCol w:w="1440"/>
        <w:gridCol w:w="1620"/>
      </w:tblGrid>
      <w:tr w:rsidR="00504EB1" w:rsidRPr="0093526D" w:rsidTr="000E558A">
        <w:tc>
          <w:tcPr>
            <w:tcW w:w="648" w:type="dxa"/>
            <w:vAlign w:val="center"/>
          </w:tcPr>
          <w:p w:rsidR="00504EB1" w:rsidRPr="0093526D" w:rsidRDefault="00504EB1" w:rsidP="00F776DA">
            <w:pPr>
              <w:spacing w:line="276" w:lineRule="auto"/>
              <w:jc w:val="center"/>
              <w:rPr>
                <w:rFonts w:asciiTheme="minorHAnsi" w:hAnsiTheme="minorHAnsi"/>
                <w:b/>
                <w:sz w:val="22"/>
                <w:szCs w:val="22"/>
                <w:lang w:val="id-ID"/>
              </w:rPr>
            </w:pPr>
            <w:r w:rsidRPr="0093526D">
              <w:rPr>
                <w:rFonts w:asciiTheme="minorHAnsi" w:hAnsiTheme="minorHAnsi"/>
                <w:b/>
                <w:sz w:val="22"/>
                <w:szCs w:val="22"/>
                <w:lang w:val="id-ID"/>
              </w:rPr>
              <w:t>No.</w:t>
            </w:r>
          </w:p>
        </w:tc>
        <w:tc>
          <w:tcPr>
            <w:tcW w:w="900" w:type="dxa"/>
            <w:vAlign w:val="center"/>
          </w:tcPr>
          <w:p w:rsidR="00504EB1" w:rsidRPr="0093526D" w:rsidRDefault="00504EB1" w:rsidP="00F776DA">
            <w:pPr>
              <w:spacing w:line="276" w:lineRule="auto"/>
              <w:jc w:val="center"/>
              <w:rPr>
                <w:rFonts w:asciiTheme="minorHAnsi" w:hAnsiTheme="minorHAnsi"/>
                <w:b/>
                <w:sz w:val="22"/>
                <w:szCs w:val="22"/>
                <w:lang w:val="id-ID"/>
              </w:rPr>
            </w:pPr>
            <w:r w:rsidRPr="0093526D">
              <w:rPr>
                <w:rFonts w:asciiTheme="minorHAnsi" w:hAnsiTheme="minorHAnsi"/>
                <w:b/>
                <w:sz w:val="22"/>
                <w:szCs w:val="22"/>
                <w:lang w:val="id-ID"/>
              </w:rPr>
              <w:t>Tahun</w:t>
            </w:r>
          </w:p>
        </w:tc>
        <w:tc>
          <w:tcPr>
            <w:tcW w:w="3659" w:type="dxa"/>
            <w:vAlign w:val="center"/>
          </w:tcPr>
          <w:p w:rsidR="00504EB1" w:rsidRPr="0093526D" w:rsidRDefault="00504EB1" w:rsidP="00F776DA">
            <w:pPr>
              <w:spacing w:line="276" w:lineRule="auto"/>
              <w:jc w:val="center"/>
              <w:rPr>
                <w:rFonts w:asciiTheme="minorHAnsi" w:hAnsiTheme="minorHAnsi"/>
                <w:b/>
                <w:sz w:val="22"/>
                <w:szCs w:val="22"/>
              </w:rPr>
            </w:pPr>
            <w:r w:rsidRPr="0093526D">
              <w:rPr>
                <w:rFonts w:asciiTheme="minorHAnsi" w:hAnsiTheme="minorHAnsi"/>
                <w:b/>
                <w:sz w:val="22"/>
                <w:szCs w:val="22"/>
                <w:lang w:val="id-ID"/>
              </w:rPr>
              <w:t xml:space="preserve">Judul </w:t>
            </w:r>
            <w:r w:rsidRPr="0093526D">
              <w:rPr>
                <w:rFonts w:asciiTheme="minorHAnsi" w:hAnsiTheme="minorHAnsi"/>
                <w:b/>
                <w:sz w:val="22"/>
                <w:szCs w:val="22"/>
              </w:rPr>
              <w:t>Pengabdian</w:t>
            </w:r>
          </w:p>
        </w:tc>
        <w:tc>
          <w:tcPr>
            <w:tcW w:w="1787" w:type="dxa"/>
            <w:vAlign w:val="center"/>
          </w:tcPr>
          <w:p w:rsidR="00504EB1" w:rsidRPr="0093526D" w:rsidRDefault="00504EB1" w:rsidP="00F776DA">
            <w:pPr>
              <w:spacing w:line="276" w:lineRule="auto"/>
              <w:jc w:val="center"/>
              <w:rPr>
                <w:rFonts w:asciiTheme="minorHAnsi" w:hAnsiTheme="minorHAnsi"/>
                <w:b/>
                <w:sz w:val="22"/>
                <w:szCs w:val="22"/>
              </w:rPr>
            </w:pPr>
            <w:r w:rsidRPr="0093526D">
              <w:rPr>
                <w:rFonts w:asciiTheme="minorHAnsi" w:hAnsiTheme="minorHAnsi"/>
                <w:b/>
                <w:sz w:val="22"/>
                <w:szCs w:val="22"/>
                <w:lang w:val="id-ID"/>
              </w:rPr>
              <w:t xml:space="preserve">Bidang </w:t>
            </w:r>
            <w:r w:rsidRPr="0093526D">
              <w:rPr>
                <w:rFonts w:asciiTheme="minorHAnsi" w:hAnsiTheme="minorHAnsi"/>
                <w:b/>
                <w:sz w:val="22"/>
                <w:szCs w:val="22"/>
              </w:rPr>
              <w:t>Pengabdian</w:t>
            </w:r>
          </w:p>
        </w:tc>
        <w:tc>
          <w:tcPr>
            <w:tcW w:w="1440" w:type="dxa"/>
            <w:vAlign w:val="center"/>
          </w:tcPr>
          <w:p w:rsidR="00504EB1" w:rsidRPr="0093526D" w:rsidRDefault="00504EB1" w:rsidP="00F776DA">
            <w:pPr>
              <w:spacing w:line="276" w:lineRule="auto"/>
              <w:jc w:val="center"/>
              <w:rPr>
                <w:rFonts w:asciiTheme="minorHAnsi" w:hAnsiTheme="minorHAnsi"/>
                <w:b/>
                <w:sz w:val="22"/>
                <w:szCs w:val="22"/>
              </w:rPr>
            </w:pPr>
            <w:r w:rsidRPr="0093526D">
              <w:rPr>
                <w:rFonts w:asciiTheme="minorHAnsi" w:hAnsiTheme="minorHAnsi"/>
                <w:b/>
                <w:sz w:val="22"/>
                <w:szCs w:val="22"/>
              </w:rPr>
              <w:t xml:space="preserve"> Pengakuan Dari</w:t>
            </w:r>
          </w:p>
        </w:tc>
        <w:tc>
          <w:tcPr>
            <w:tcW w:w="1620" w:type="dxa"/>
            <w:vAlign w:val="center"/>
          </w:tcPr>
          <w:p w:rsidR="00504EB1" w:rsidRPr="0093526D" w:rsidRDefault="00504EB1" w:rsidP="00F776DA">
            <w:pPr>
              <w:spacing w:line="276" w:lineRule="auto"/>
              <w:jc w:val="center"/>
              <w:rPr>
                <w:rFonts w:asciiTheme="minorHAnsi" w:hAnsiTheme="minorHAnsi"/>
                <w:b/>
                <w:sz w:val="22"/>
                <w:szCs w:val="22"/>
              </w:rPr>
            </w:pPr>
            <w:r w:rsidRPr="0093526D">
              <w:rPr>
                <w:rFonts w:asciiTheme="minorHAnsi" w:hAnsiTheme="minorHAnsi"/>
                <w:b/>
                <w:sz w:val="22"/>
                <w:szCs w:val="22"/>
                <w:lang w:val="id-ID"/>
              </w:rPr>
              <w:t xml:space="preserve">Jml </w:t>
            </w:r>
            <w:r w:rsidRPr="0093526D">
              <w:rPr>
                <w:rFonts w:asciiTheme="minorHAnsi" w:hAnsiTheme="minorHAnsi"/>
                <w:b/>
                <w:sz w:val="22"/>
                <w:szCs w:val="22"/>
              </w:rPr>
              <w:t>Mahasiswa Yang Terlibat</w:t>
            </w: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659" w:type="dxa"/>
          </w:tcPr>
          <w:p w:rsidR="0093526D" w:rsidRPr="0093526D" w:rsidRDefault="0093526D" w:rsidP="0093526D">
            <w:pPr>
              <w:spacing w:line="360" w:lineRule="auto"/>
              <w:jc w:val="center"/>
              <w:rPr>
                <w:rFonts w:asciiTheme="minorHAnsi" w:hAnsiTheme="minorHAnsi"/>
                <w:b/>
                <w:sz w:val="22"/>
                <w:szCs w:val="22"/>
                <w:lang w:val="id-ID"/>
              </w:rPr>
            </w:pPr>
          </w:p>
        </w:tc>
        <w:tc>
          <w:tcPr>
            <w:tcW w:w="1787" w:type="dxa"/>
          </w:tcPr>
          <w:p w:rsidR="0093526D" w:rsidRPr="0093526D" w:rsidRDefault="0093526D" w:rsidP="0093526D">
            <w:pPr>
              <w:spacing w:line="360" w:lineRule="auto"/>
              <w:jc w:val="center"/>
              <w:rPr>
                <w:rFonts w:asciiTheme="minorHAnsi" w:hAnsiTheme="minorHAnsi"/>
                <w:b/>
                <w:sz w:val="22"/>
                <w:szCs w:val="22"/>
                <w:lang w:val="id-ID"/>
              </w:rPr>
            </w:pPr>
          </w:p>
        </w:tc>
        <w:tc>
          <w:tcPr>
            <w:tcW w:w="1440" w:type="dxa"/>
          </w:tcPr>
          <w:p w:rsidR="0093526D" w:rsidRPr="0093526D" w:rsidRDefault="0093526D" w:rsidP="0093526D">
            <w:pPr>
              <w:spacing w:line="360" w:lineRule="auto"/>
              <w:jc w:val="center"/>
              <w:rPr>
                <w:rFonts w:asciiTheme="minorHAnsi" w:hAnsiTheme="minorHAnsi"/>
                <w:b/>
                <w:sz w:val="22"/>
                <w:szCs w:val="22"/>
                <w:lang w:val="id-ID"/>
              </w:rPr>
            </w:pPr>
          </w:p>
        </w:tc>
        <w:tc>
          <w:tcPr>
            <w:tcW w:w="1620" w:type="dxa"/>
          </w:tcPr>
          <w:p w:rsidR="0093526D" w:rsidRPr="0093526D" w:rsidRDefault="0093526D" w:rsidP="0093526D">
            <w:pPr>
              <w:spacing w:line="360" w:lineRule="auto"/>
              <w:jc w:val="center"/>
              <w:rPr>
                <w:rFonts w:asciiTheme="minorHAnsi" w:hAnsiTheme="minorHAnsi"/>
                <w:b/>
                <w:sz w:val="22"/>
                <w:szCs w:val="22"/>
                <w:lang w:val="id-ID"/>
              </w:rPr>
            </w:pP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659" w:type="dxa"/>
          </w:tcPr>
          <w:p w:rsidR="0093526D" w:rsidRPr="0093526D" w:rsidRDefault="0093526D" w:rsidP="0093526D">
            <w:pPr>
              <w:spacing w:line="360" w:lineRule="auto"/>
              <w:jc w:val="center"/>
              <w:rPr>
                <w:rFonts w:asciiTheme="minorHAnsi" w:hAnsiTheme="minorHAnsi"/>
                <w:b/>
                <w:sz w:val="22"/>
                <w:szCs w:val="22"/>
                <w:lang w:val="id-ID"/>
              </w:rPr>
            </w:pPr>
          </w:p>
        </w:tc>
        <w:tc>
          <w:tcPr>
            <w:tcW w:w="1787" w:type="dxa"/>
          </w:tcPr>
          <w:p w:rsidR="0093526D" w:rsidRPr="0093526D" w:rsidRDefault="0093526D" w:rsidP="0093526D">
            <w:pPr>
              <w:spacing w:line="360" w:lineRule="auto"/>
              <w:jc w:val="center"/>
              <w:rPr>
                <w:rFonts w:asciiTheme="minorHAnsi" w:hAnsiTheme="minorHAnsi"/>
                <w:b/>
                <w:sz w:val="22"/>
                <w:szCs w:val="22"/>
                <w:lang w:val="id-ID"/>
              </w:rPr>
            </w:pPr>
          </w:p>
        </w:tc>
        <w:tc>
          <w:tcPr>
            <w:tcW w:w="1440" w:type="dxa"/>
          </w:tcPr>
          <w:p w:rsidR="0093526D" w:rsidRPr="0093526D" w:rsidRDefault="0093526D" w:rsidP="0093526D">
            <w:pPr>
              <w:spacing w:line="360" w:lineRule="auto"/>
              <w:jc w:val="center"/>
              <w:rPr>
                <w:rFonts w:asciiTheme="minorHAnsi" w:hAnsiTheme="minorHAnsi"/>
                <w:b/>
                <w:sz w:val="22"/>
                <w:szCs w:val="22"/>
                <w:lang w:val="id-ID"/>
              </w:rPr>
            </w:pPr>
          </w:p>
        </w:tc>
        <w:tc>
          <w:tcPr>
            <w:tcW w:w="1620" w:type="dxa"/>
          </w:tcPr>
          <w:p w:rsidR="0093526D" w:rsidRPr="0093526D" w:rsidRDefault="0093526D" w:rsidP="0093526D">
            <w:pPr>
              <w:spacing w:line="360" w:lineRule="auto"/>
              <w:jc w:val="center"/>
              <w:rPr>
                <w:rFonts w:asciiTheme="minorHAnsi" w:hAnsiTheme="minorHAnsi"/>
                <w:b/>
                <w:sz w:val="22"/>
                <w:szCs w:val="22"/>
                <w:lang w:val="id-ID"/>
              </w:rPr>
            </w:pPr>
          </w:p>
        </w:tc>
      </w:tr>
      <w:tr w:rsidR="00504EB1" w:rsidRPr="0093526D" w:rsidTr="00B974D2">
        <w:tc>
          <w:tcPr>
            <w:tcW w:w="648" w:type="dxa"/>
          </w:tcPr>
          <w:p w:rsidR="00504EB1" w:rsidRPr="0093526D" w:rsidRDefault="00504EB1" w:rsidP="0093526D">
            <w:pPr>
              <w:spacing w:line="360" w:lineRule="auto"/>
              <w:jc w:val="center"/>
              <w:rPr>
                <w:rFonts w:asciiTheme="minorHAnsi" w:hAnsiTheme="minorHAnsi"/>
                <w:b/>
                <w:sz w:val="22"/>
                <w:szCs w:val="22"/>
                <w:lang w:val="id-ID"/>
              </w:rPr>
            </w:pPr>
          </w:p>
        </w:tc>
        <w:tc>
          <w:tcPr>
            <w:tcW w:w="900" w:type="dxa"/>
          </w:tcPr>
          <w:p w:rsidR="00504EB1" w:rsidRPr="0093526D" w:rsidRDefault="00504EB1" w:rsidP="0093526D">
            <w:pPr>
              <w:spacing w:line="360" w:lineRule="auto"/>
              <w:jc w:val="center"/>
              <w:rPr>
                <w:rFonts w:asciiTheme="minorHAnsi" w:hAnsiTheme="minorHAnsi"/>
                <w:b/>
                <w:sz w:val="22"/>
                <w:szCs w:val="22"/>
                <w:lang w:val="id-ID"/>
              </w:rPr>
            </w:pPr>
          </w:p>
        </w:tc>
        <w:tc>
          <w:tcPr>
            <w:tcW w:w="3659" w:type="dxa"/>
          </w:tcPr>
          <w:p w:rsidR="00504EB1" w:rsidRPr="0093526D" w:rsidRDefault="00504EB1" w:rsidP="0093526D">
            <w:pPr>
              <w:spacing w:line="360" w:lineRule="auto"/>
              <w:jc w:val="center"/>
              <w:rPr>
                <w:rFonts w:asciiTheme="minorHAnsi" w:hAnsiTheme="minorHAnsi"/>
                <w:b/>
                <w:sz w:val="22"/>
                <w:szCs w:val="22"/>
                <w:lang w:val="id-ID"/>
              </w:rPr>
            </w:pPr>
          </w:p>
        </w:tc>
        <w:tc>
          <w:tcPr>
            <w:tcW w:w="1787" w:type="dxa"/>
          </w:tcPr>
          <w:p w:rsidR="00504EB1" w:rsidRPr="0093526D" w:rsidRDefault="00504EB1" w:rsidP="0093526D">
            <w:pPr>
              <w:spacing w:line="360" w:lineRule="auto"/>
              <w:jc w:val="center"/>
              <w:rPr>
                <w:rFonts w:asciiTheme="minorHAnsi" w:hAnsiTheme="minorHAnsi"/>
                <w:b/>
                <w:sz w:val="22"/>
                <w:szCs w:val="22"/>
                <w:lang w:val="id-ID"/>
              </w:rPr>
            </w:pPr>
          </w:p>
        </w:tc>
        <w:tc>
          <w:tcPr>
            <w:tcW w:w="1440" w:type="dxa"/>
          </w:tcPr>
          <w:p w:rsidR="00504EB1" w:rsidRPr="0093526D" w:rsidRDefault="00504EB1" w:rsidP="0093526D">
            <w:pPr>
              <w:spacing w:line="360" w:lineRule="auto"/>
              <w:jc w:val="center"/>
              <w:rPr>
                <w:rFonts w:asciiTheme="minorHAnsi" w:hAnsiTheme="minorHAnsi"/>
                <w:b/>
                <w:sz w:val="22"/>
                <w:szCs w:val="22"/>
                <w:lang w:val="id-ID"/>
              </w:rPr>
            </w:pPr>
          </w:p>
        </w:tc>
        <w:tc>
          <w:tcPr>
            <w:tcW w:w="1620" w:type="dxa"/>
          </w:tcPr>
          <w:p w:rsidR="00504EB1" w:rsidRPr="0093526D" w:rsidRDefault="00504EB1" w:rsidP="0093526D">
            <w:pPr>
              <w:spacing w:line="360" w:lineRule="auto"/>
              <w:jc w:val="center"/>
              <w:rPr>
                <w:rFonts w:asciiTheme="minorHAnsi" w:hAnsiTheme="minorHAnsi"/>
                <w:b/>
                <w:sz w:val="22"/>
                <w:szCs w:val="22"/>
                <w:lang w:val="id-ID"/>
              </w:rPr>
            </w:pPr>
          </w:p>
        </w:tc>
      </w:tr>
    </w:tbl>
    <w:p w:rsidR="0093526D" w:rsidRPr="0093526D" w:rsidRDefault="0093526D" w:rsidP="0093526D">
      <w:pPr>
        <w:spacing w:line="360" w:lineRule="auto"/>
        <w:rPr>
          <w:rFonts w:asciiTheme="minorHAnsi" w:hAnsiTheme="minorHAnsi"/>
          <w:sz w:val="22"/>
          <w:szCs w:val="22"/>
          <w:lang w:val="id-ID"/>
        </w:rPr>
      </w:pPr>
    </w:p>
    <w:p w:rsidR="0093526D" w:rsidRPr="0093526D" w:rsidRDefault="0093526D" w:rsidP="0093526D">
      <w:pPr>
        <w:spacing w:line="360" w:lineRule="auto"/>
        <w:rPr>
          <w:rFonts w:asciiTheme="minorHAnsi" w:hAnsiTheme="minorHAnsi"/>
          <w:b/>
          <w:sz w:val="22"/>
          <w:szCs w:val="22"/>
          <w:lang w:val="id-ID"/>
        </w:rPr>
      </w:pPr>
      <w:r w:rsidRPr="0093526D">
        <w:rPr>
          <w:rFonts w:asciiTheme="minorHAnsi" w:hAnsiTheme="minorHAnsi"/>
          <w:b/>
          <w:sz w:val="22"/>
          <w:szCs w:val="22"/>
        </w:rPr>
        <w:t>III</w:t>
      </w:r>
      <w:r w:rsidRPr="0093526D">
        <w:rPr>
          <w:rFonts w:asciiTheme="minorHAnsi" w:hAnsiTheme="minorHAnsi"/>
          <w:b/>
          <w:sz w:val="22"/>
          <w:szCs w:val="22"/>
          <w:lang w:val="id-ID"/>
        </w:rPr>
        <w:t xml:space="preserve">. </w:t>
      </w:r>
      <w:r w:rsidRPr="0093526D">
        <w:rPr>
          <w:rFonts w:asciiTheme="minorHAnsi" w:hAnsiTheme="minorHAnsi"/>
          <w:b/>
          <w:sz w:val="22"/>
          <w:szCs w:val="22"/>
          <w:lang w:val="id-ID"/>
        </w:rPr>
        <w:tab/>
      </w:r>
      <w:r w:rsidRPr="0093526D">
        <w:rPr>
          <w:rFonts w:asciiTheme="minorHAnsi" w:hAnsiTheme="minorHAnsi"/>
          <w:b/>
          <w:i/>
          <w:sz w:val="22"/>
          <w:szCs w:val="22"/>
          <w:lang w:val="id-ID"/>
        </w:rPr>
        <w:t>Networking</w:t>
      </w:r>
      <w:r w:rsidRPr="0093526D">
        <w:rPr>
          <w:rFonts w:asciiTheme="minorHAnsi" w:hAnsiTheme="minorHAnsi"/>
          <w:b/>
          <w:sz w:val="22"/>
          <w:szCs w:val="22"/>
          <w:lang w:val="id-ID"/>
        </w:rPr>
        <w:t xml:space="preserve"> (National dan/atau International)</w:t>
      </w:r>
    </w:p>
    <w:p w:rsidR="0093526D" w:rsidRPr="0093526D" w:rsidRDefault="0093526D" w:rsidP="0093526D">
      <w:pPr>
        <w:spacing w:line="360" w:lineRule="auto"/>
        <w:jc w:val="both"/>
        <w:rPr>
          <w:rFonts w:asciiTheme="minorHAnsi" w:hAnsiTheme="minorHAnsi"/>
          <w:i/>
          <w:sz w:val="22"/>
          <w:szCs w:val="22"/>
          <w:lang w:val="id-ID"/>
        </w:rPr>
      </w:pPr>
      <w:r w:rsidRPr="0093526D">
        <w:rPr>
          <w:rFonts w:asciiTheme="minorHAnsi" w:hAnsiTheme="minorHAnsi"/>
          <w:i/>
          <w:sz w:val="22"/>
          <w:szCs w:val="22"/>
          <w:lang w:val="id-ID"/>
        </w:rPr>
        <w:t>Urutkan jejaring kerja sama yang dibangun dengan instansi (pihak luar) yang berada di dalam dan luar negeri dimulai dari kerjasama  yang paling diunggulkan sampai kerjasama yang tidak diunggulkan</w:t>
      </w:r>
    </w:p>
    <w:tbl>
      <w:tblPr>
        <w:tblW w:w="90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960"/>
        <w:gridCol w:w="1967"/>
        <w:gridCol w:w="1620"/>
      </w:tblGrid>
      <w:tr w:rsidR="0093526D" w:rsidRPr="0093526D" w:rsidTr="00B974D2">
        <w:trPr>
          <w:trHeight w:val="519"/>
        </w:trPr>
        <w:tc>
          <w:tcPr>
            <w:tcW w:w="648"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No.</w:t>
            </w:r>
          </w:p>
        </w:tc>
        <w:tc>
          <w:tcPr>
            <w:tcW w:w="900"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Tahun</w:t>
            </w:r>
          </w:p>
        </w:tc>
        <w:tc>
          <w:tcPr>
            <w:tcW w:w="3960"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Bentuk Kerjasama</w:t>
            </w:r>
          </w:p>
        </w:tc>
        <w:tc>
          <w:tcPr>
            <w:tcW w:w="1967"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Periode Kerjasama</w:t>
            </w:r>
          </w:p>
        </w:tc>
        <w:tc>
          <w:tcPr>
            <w:tcW w:w="1620"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Mitra</w:t>
            </w: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620" w:type="dxa"/>
          </w:tcPr>
          <w:p w:rsidR="0093526D" w:rsidRPr="0093526D" w:rsidRDefault="0093526D" w:rsidP="0093526D">
            <w:pPr>
              <w:spacing w:line="360" w:lineRule="auto"/>
              <w:jc w:val="center"/>
              <w:rPr>
                <w:rFonts w:asciiTheme="minorHAnsi" w:hAnsiTheme="minorHAnsi"/>
                <w:b/>
                <w:sz w:val="22"/>
                <w:szCs w:val="22"/>
                <w:lang w:val="id-ID"/>
              </w:rPr>
            </w:pP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620" w:type="dxa"/>
          </w:tcPr>
          <w:p w:rsidR="0093526D" w:rsidRPr="0093526D" w:rsidRDefault="0093526D" w:rsidP="0093526D">
            <w:pPr>
              <w:spacing w:line="360" w:lineRule="auto"/>
              <w:jc w:val="center"/>
              <w:rPr>
                <w:rFonts w:asciiTheme="minorHAnsi" w:hAnsiTheme="minorHAnsi"/>
                <w:b/>
                <w:sz w:val="22"/>
                <w:szCs w:val="22"/>
                <w:lang w:val="id-ID"/>
              </w:rPr>
            </w:pP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620" w:type="dxa"/>
          </w:tcPr>
          <w:p w:rsidR="0093526D" w:rsidRPr="0093526D" w:rsidRDefault="0093526D" w:rsidP="0093526D">
            <w:pPr>
              <w:spacing w:line="360" w:lineRule="auto"/>
              <w:jc w:val="center"/>
              <w:rPr>
                <w:rFonts w:asciiTheme="minorHAnsi" w:hAnsiTheme="minorHAnsi"/>
                <w:b/>
                <w:sz w:val="22"/>
                <w:szCs w:val="22"/>
                <w:lang w:val="id-ID"/>
              </w:rPr>
            </w:pP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620" w:type="dxa"/>
          </w:tcPr>
          <w:p w:rsidR="0093526D" w:rsidRPr="0093526D" w:rsidRDefault="0093526D" w:rsidP="0093526D">
            <w:pPr>
              <w:spacing w:line="360" w:lineRule="auto"/>
              <w:jc w:val="center"/>
              <w:rPr>
                <w:rFonts w:asciiTheme="minorHAnsi" w:hAnsiTheme="minorHAnsi"/>
                <w:b/>
                <w:sz w:val="22"/>
                <w:szCs w:val="22"/>
                <w:lang w:val="id-ID"/>
              </w:rPr>
            </w:pPr>
          </w:p>
        </w:tc>
      </w:tr>
    </w:tbl>
    <w:p w:rsidR="00504EB1" w:rsidRDefault="00504EB1" w:rsidP="0093526D">
      <w:pPr>
        <w:spacing w:line="360" w:lineRule="auto"/>
        <w:rPr>
          <w:rFonts w:asciiTheme="minorHAnsi" w:hAnsiTheme="minorHAnsi"/>
          <w:b/>
          <w:sz w:val="22"/>
          <w:szCs w:val="22"/>
          <w:lang w:val="id-ID"/>
        </w:rPr>
      </w:pPr>
    </w:p>
    <w:p w:rsidR="00504EB1" w:rsidRDefault="00504EB1" w:rsidP="0093526D">
      <w:pPr>
        <w:spacing w:line="360" w:lineRule="auto"/>
        <w:rPr>
          <w:rFonts w:asciiTheme="minorHAnsi" w:hAnsiTheme="minorHAnsi"/>
          <w:b/>
          <w:sz w:val="22"/>
          <w:szCs w:val="22"/>
          <w:lang w:val="id-ID"/>
        </w:rPr>
      </w:pPr>
    </w:p>
    <w:p w:rsidR="0093526D" w:rsidRPr="0093526D" w:rsidRDefault="0093526D" w:rsidP="0093526D">
      <w:pPr>
        <w:spacing w:line="360" w:lineRule="auto"/>
        <w:rPr>
          <w:rFonts w:asciiTheme="minorHAnsi" w:hAnsiTheme="minorHAnsi"/>
          <w:b/>
          <w:sz w:val="22"/>
          <w:szCs w:val="22"/>
        </w:rPr>
      </w:pPr>
      <w:r w:rsidRPr="0093526D">
        <w:rPr>
          <w:rFonts w:asciiTheme="minorHAnsi" w:hAnsiTheme="minorHAnsi"/>
          <w:b/>
          <w:sz w:val="22"/>
          <w:szCs w:val="22"/>
          <w:lang w:val="id-ID"/>
        </w:rPr>
        <w:lastRenderedPageBreak/>
        <w:t>I</w:t>
      </w:r>
      <w:r w:rsidRPr="0093526D">
        <w:rPr>
          <w:rFonts w:asciiTheme="minorHAnsi" w:hAnsiTheme="minorHAnsi"/>
          <w:b/>
          <w:sz w:val="22"/>
          <w:szCs w:val="22"/>
        </w:rPr>
        <w:t>V</w:t>
      </w:r>
      <w:r w:rsidRPr="0093526D">
        <w:rPr>
          <w:rFonts w:asciiTheme="minorHAnsi" w:hAnsiTheme="minorHAnsi"/>
          <w:b/>
          <w:sz w:val="22"/>
          <w:szCs w:val="22"/>
          <w:lang w:val="id-ID"/>
        </w:rPr>
        <w:t xml:space="preserve">. </w:t>
      </w:r>
      <w:r w:rsidRPr="0093526D">
        <w:rPr>
          <w:rFonts w:asciiTheme="minorHAnsi" w:hAnsiTheme="minorHAnsi"/>
          <w:b/>
          <w:sz w:val="22"/>
          <w:szCs w:val="22"/>
          <w:lang w:val="id-ID"/>
        </w:rPr>
        <w:tab/>
        <w:t>Daftar Karya Inovatif</w:t>
      </w:r>
      <w:r w:rsidRPr="0093526D">
        <w:rPr>
          <w:rFonts w:asciiTheme="minorHAnsi" w:hAnsiTheme="minorHAnsi"/>
          <w:b/>
          <w:sz w:val="22"/>
          <w:szCs w:val="22"/>
        </w:rPr>
        <w:t xml:space="preserve"> (Opsional)</w:t>
      </w:r>
    </w:p>
    <w:p w:rsidR="0093526D" w:rsidRPr="0093526D" w:rsidRDefault="0093526D" w:rsidP="0093526D">
      <w:pPr>
        <w:spacing w:line="360" w:lineRule="auto"/>
        <w:jc w:val="both"/>
        <w:rPr>
          <w:rFonts w:asciiTheme="minorHAnsi" w:hAnsiTheme="minorHAnsi"/>
          <w:i/>
          <w:sz w:val="22"/>
          <w:szCs w:val="22"/>
          <w:lang w:val="id-ID"/>
        </w:rPr>
      </w:pPr>
      <w:r w:rsidRPr="0093526D">
        <w:rPr>
          <w:rFonts w:asciiTheme="minorHAnsi" w:hAnsiTheme="minorHAnsi"/>
          <w:i/>
          <w:sz w:val="22"/>
          <w:szCs w:val="22"/>
          <w:lang w:val="id-ID"/>
        </w:rPr>
        <w:t xml:space="preserve">Tuliskan </w:t>
      </w:r>
      <w:r w:rsidRPr="0093526D">
        <w:rPr>
          <w:rFonts w:asciiTheme="minorHAnsi" w:hAnsiTheme="minorHAnsi"/>
          <w:i/>
          <w:sz w:val="22"/>
          <w:szCs w:val="22"/>
        </w:rPr>
        <w:t>jenis karya inovatif yang disumbangkan kepada masyarakat dan memberikan dampak yang bermanfaat.</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960"/>
        <w:gridCol w:w="1967"/>
        <w:gridCol w:w="1843"/>
      </w:tblGrid>
      <w:tr w:rsidR="0093526D" w:rsidRPr="0093526D" w:rsidTr="00B974D2">
        <w:trPr>
          <w:trHeight w:val="519"/>
        </w:trPr>
        <w:tc>
          <w:tcPr>
            <w:tcW w:w="648"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No.</w:t>
            </w:r>
          </w:p>
        </w:tc>
        <w:tc>
          <w:tcPr>
            <w:tcW w:w="900"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Tahun</w:t>
            </w:r>
          </w:p>
        </w:tc>
        <w:tc>
          <w:tcPr>
            <w:tcW w:w="3960"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Nama Kegiatan</w:t>
            </w:r>
          </w:p>
        </w:tc>
        <w:tc>
          <w:tcPr>
            <w:tcW w:w="1967"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Pengguna/ Penerima Manfaat</w:t>
            </w:r>
          </w:p>
        </w:tc>
        <w:tc>
          <w:tcPr>
            <w:tcW w:w="1843" w:type="dxa"/>
            <w:vAlign w:val="center"/>
          </w:tcPr>
          <w:p w:rsidR="0093526D" w:rsidRPr="0093526D" w:rsidRDefault="0093526D" w:rsidP="0093526D">
            <w:pPr>
              <w:spacing w:line="360" w:lineRule="auto"/>
              <w:jc w:val="center"/>
              <w:rPr>
                <w:rFonts w:asciiTheme="minorHAnsi" w:hAnsiTheme="minorHAnsi"/>
                <w:b/>
                <w:sz w:val="22"/>
                <w:szCs w:val="22"/>
                <w:lang w:val="id-ID"/>
              </w:rPr>
            </w:pPr>
            <w:r w:rsidRPr="0093526D">
              <w:rPr>
                <w:rFonts w:asciiTheme="minorHAnsi" w:hAnsiTheme="minorHAnsi"/>
                <w:b/>
                <w:sz w:val="22"/>
                <w:szCs w:val="22"/>
                <w:lang w:val="id-ID"/>
              </w:rPr>
              <w:t>Cakupan (Int/Nas/Lokal)*</w:t>
            </w: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843" w:type="dxa"/>
          </w:tcPr>
          <w:p w:rsidR="0093526D" w:rsidRPr="0093526D" w:rsidRDefault="0093526D" w:rsidP="0093526D">
            <w:pPr>
              <w:spacing w:line="360" w:lineRule="auto"/>
              <w:jc w:val="center"/>
              <w:rPr>
                <w:rFonts w:asciiTheme="minorHAnsi" w:hAnsiTheme="minorHAnsi"/>
                <w:b/>
                <w:sz w:val="22"/>
                <w:szCs w:val="22"/>
                <w:lang w:val="id-ID"/>
              </w:rPr>
            </w:pP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843" w:type="dxa"/>
          </w:tcPr>
          <w:p w:rsidR="0093526D" w:rsidRPr="0093526D" w:rsidRDefault="0093526D" w:rsidP="0093526D">
            <w:pPr>
              <w:spacing w:line="360" w:lineRule="auto"/>
              <w:jc w:val="center"/>
              <w:rPr>
                <w:rFonts w:asciiTheme="minorHAnsi" w:hAnsiTheme="minorHAnsi"/>
                <w:b/>
                <w:sz w:val="22"/>
                <w:szCs w:val="22"/>
                <w:lang w:val="id-ID"/>
              </w:rPr>
            </w:pPr>
          </w:p>
        </w:tc>
      </w:tr>
      <w:tr w:rsidR="0093526D" w:rsidRPr="0093526D" w:rsidTr="00B974D2">
        <w:tc>
          <w:tcPr>
            <w:tcW w:w="648" w:type="dxa"/>
          </w:tcPr>
          <w:p w:rsidR="0093526D" w:rsidRPr="0093526D" w:rsidRDefault="0093526D" w:rsidP="0093526D">
            <w:pPr>
              <w:spacing w:line="360" w:lineRule="auto"/>
              <w:jc w:val="center"/>
              <w:rPr>
                <w:rFonts w:asciiTheme="minorHAnsi" w:hAnsiTheme="minorHAnsi"/>
                <w:b/>
                <w:sz w:val="22"/>
                <w:szCs w:val="22"/>
                <w:lang w:val="id-ID"/>
              </w:rPr>
            </w:pPr>
          </w:p>
        </w:tc>
        <w:tc>
          <w:tcPr>
            <w:tcW w:w="900" w:type="dxa"/>
          </w:tcPr>
          <w:p w:rsidR="0093526D" w:rsidRPr="0093526D" w:rsidRDefault="0093526D" w:rsidP="0093526D">
            <w:pPr>
              <w:spacing w:line="360" w:lineRule="auto"/>
              <w:jc w:val="center"/>
              <w:rPr>
                <w:rFonts w:asciiTheme="minorHAnsi" w:hAnsiTheme="minorHAnsi"/>
                <w:b/>
                <w:sz w:val="22"/>
                <w:szCs w:val="22"/>
                <w:lang w:val="id-ID"/>
              </w:rPr>
            </w:pPr>
          </w:p>
        </w:tc>
        <w:tc>
          <w:tcPr>
            <w:tcW w:w="3960" w:type="dxa"/>
          </w:tcPr>
          <w:p w:rsidR="0093526D" w:rsidRPr="0093526D" w:rsidRDefault="0093526D" w:rsidP="0093526D">
            <w:pPr>
              <w:spacing w:line="360" w:lineRule="auto"/>
              <w:jc w:val="center"/>
              <w:rPr>
                <w:rFonts w:asciiTheme="minorHAnsi" w:hAnsiTheme="minorHAnsi"/>
                <w:b/>
                <w:sz w:val="22"/>
                <w:szCs w:val="22"/>
                <w:lang w:val="id-ID"/>
              </w:rPr>
            </w:pPr>
          </w:p>
        </w:tc>
        <w:tc>
          <w:tcPr>
            <w:tcW w:w="1967" w:type="dxa"/>
          </w:tcPr>
          <w:p w:rsidR="0093526D" w:rsidRPr="0093526D" w:rsidRDefault="0093526D" w:rsidP="0093526D">
            <w:pPr>
              <w:spacing w:line="360" w:lineRule="auto"/>
              <w:jc w:val="center"/>
              <w:rPr>
                <w:rFonts w:asciiTheme="minorHAnsi" w:hAnsiTheme="minorHAnsi"/>
                <w:b/>
                <w:sz w:val="22"/>
                <w:szCs w:val="22"/>
                <w:lang w:val="id-ID"/>
              </w:rPr>
            </w:pPr>
          </w:p>
        </w:tc>
        <w:tc>
          <w:tcPr>
            <w:tcW w:w="1843" w:type="dxa"/>
          </w:tcPr>
          <w:p w:rsidR="0093526D" w:rsidRPr="0093526D" w:rsidRDefault="0093526D" w:rsidP="0093526D">
            <w:pPr>
              <w:spacing w:line="360" w:lineRule="auto"/>
              <w:jc w:val="center"/>
              <w:rPr>
                <w:rFonts w:asciiTheme="minorHAnsi" w:hAnsiTheme="minorHAnsi"/>
                <w:b/>
                <w:sz w:val="22"/>
                <w:szCs w:val="22"/>
                <w:lang w:val="id-ID"/>
              </w:rPr>
            </w:pPr>
          </w:p>
        </w:tc>
      </w:tr>
    </w:tbl>
    <w:p w:rsidR="0093526D" w:rsidRDefault="0093526D" w:rsidP="0093526D">
      <w:pPr>
        <w:spacing w:line="360" w:lineRule="auto"/>
        <w:rPr>
          <w:rFonts w:asciiTheme="minorHAnsi" w:hAnsiTheme="minorHAnsi"/>
          <w:sz w:val="22"/>
          <w:szCs w:val="22"/>
          <w:lang w:val="id-ID"/>
        </w:rPr>
      </w:pPr>
    </w:p>
    <w:p w:rsidR="0093526D" w:rsidRDefault="0093526D" w:rsidP="0093526D">
      <w:pPr>
        <w:spacing w:line="360" w:lineRule="auto"/>
        <w:rPr>
          <w:rFonts w:asciiTheme="minorHAnsi" w:hAnsiTheme="minorHAnsi"/>
          <w:sz w:val="22"/>
          <w:szCs w:val="22"/>
          <w:lang w:val="id-ID"/>
        </w:rPr>
      </w:pPr>
    </w:p>
    <w:p w:rsidR="0093526D" w:rsidRPr="0093526D" w:rsidRDefault="0093526D" w:rsidP="0093526D">
      <w:pPr>
        <w:spacing w:line="360" w:lineRule="auto"/>
        <w:rPr>
          <w:rFonts w:asciiTheme="minorHAnsi" w:hAnsiTheme="minorHAnsi"/>
          <w:sz w:val="22"/>
          <w:szCs w:val="22"/>
          <w:lang w:val="id-ID"/>
        </w:rPr>
      </w:pPr>
    </w:p>
    <w:tbl>
      <w:tblPr>
        <w:tblStyle w:val="TableGrid"/>
        <w:tblW w:w="836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4111"/>
      </w:tblGrid>
      <w:tr w:rsidR="0093526D" w:rsidRPr="0093526D" w:rsidTr="00B974D2">
        <w:tc>
          <w:tcPr>
            <w:tcW w:w="4252" w:type="dxa"/>
          </w:tcPr>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 xml:space="preserve">Mengetahui, </w:t>
            </w:r>
          </w:p>
          <w:p w:rsidR="0093526D" w:rsidRPr="0093526D" w:rsidRDefault="0093526D" w:rsidP="0093526D">
            <w:pPr>
              <w:spacing w:line="360" w:lineRule="auto"/>
              <w:rPr>
                <w:rFonts w:asciiTheme="minorHAnsi" w:hAnsiTheme="minorHAnsi"/>
                <w:lang w:val="id-ID"/>
              </w:rPr>
            </w:pPr>
            <w:r w:rsidRPr="0093526D">
              <w:rPr>
                <w:rFonts w:asciiTheme="minorHAnsi" w:hAnsiTheme="minorHAnsi"/>
              </w:rPr>
              <w:t>Pimpinan Unit</w:t>
            </w:r>
            <w:r w:rsidRPr="0093526D">
              <w:rPr>
                <w:rFonts w:asciiTheme="minorHAnsi" w:hAnsiTheme="minorHAnsi"/>
                <w:lang w:val="id-ID"/>
              </w:rPr>
              <w:t xml:space="preserve"> ................</w:t>
            </w:r>
          </w:p>
          <w:p w:rsidR="0093526D" w:rsidRPr="0093526D" w:rsidRDefault="0093526D" w:rsidP="0093526D">
            <w:pPr>
              <w:spacing w:line="360" w:lineRule="auto"/>
              <w:rPr>
                <w:rFonts w:asciiTheme="minorHAnsi" w:hAnsiTheme="minorHAnsi"/>
                <w:lang w:val="id-ID"/>
              </w:rPr>
            </w:pPr>
          </w:p>
          <w:p w:rsidR="0093526D" w:rsidRPr="0093526D" w:rsidRDefault="0093526D" w:rsidP="0093526D">
            <w:pPr>
              <w:spacing w:line="360" w:lineRule="auto"/>
              <w:rPr>
                <w:rFonts w:asciiTheme="minorHAnsi" w:hAnsiTheme="minorHAnsi"/>
                <w:lang w:val="id-ID"/>
              </w:rPr>
            </w:pPr>
          </w:p>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w:t>
            </w:r>
          </w:p>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NIP. ...............................</w:t>
            </w:r>
          </w:p>
        </w:tc>
        <w:tc>
          <w:tcPr>
            <w:tcW w:w="4111" w:type="dxa"/>
          </w:tcPr>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 xml:space="preserve">Bandung,.................................. </w:t>
            </w:r>
          </w:p>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 xml:space="preserve">Pengusul, </w:t>
            </w:r>
          </w:p>
          <w:p w:rsidR="0093526D" w:rsidRPr="0093526D" w:rsidRDefault="0093526D" w:rsidP="0093526D">
            <w:pPr>
              <w:spacing w:line="360" w:lineRule="auto"/>
              <w:rPr>
                <w:rFonts w:asciiTheme="minorHAnsi" w:hAnsiTheme="minorHAnsi"/>
                <w:lang w:val="id-ID"/>
              </w:rPr>
            </w:pPr>
          </w:p>
          <w:p w:rsidR="0093526D" w:rsidRPr="0093526D" w:rsidRDefault="0093526D" w:rsidP="0093526D">
            <w:pPr>
              <w:spacing w:line="360" w:lineRule="auto"/>
              <w:rPr>
                <w:rFonts w:asciiTheme="minorHAnsi" w:hAnsiTheme="minorHAnsi"/>
                <w:lang w:val="id-ID"/>
              </w:rPr>
            </w:pPr>
          </w:p>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w:t>
            </w:r>
          </w:p>
          <w:p w:rsidR="0093526D" w:rsidRPr="0093526D" w:rsidRDefault="0093526D" w:rsidP="0093526D">
            <w:pPr>
              <w:spacing w:line="360" w:lineRule="auto"/>
              <w:rPr>
                <w:rFonts w:asciiTheme="minorHAnsi" w:hAnsiTheme="minorHAnsi"/>
                <w:lang w:val="id-ID"/>
              </w:rPr>
            </w:pPr>
            <w:r w:rsidRPr="0093526D">
              <w:rPr>
                <w:rFonts w:asciiTheme="minorHAnsi" w:hAnsiTheme="minorHAnsi"/>
                <w:lang w:val="id-ID"/>
              </w:rPr>
              <w:t>NIP. ...............................</w:t>
            </w:r>
          </w:p>
        </w:tc>
      </w:tr>
    </w:tbl>
    <w:p w:rsidR="0093526D" w:rsidRPr="0093526D" w:rsidRDefault="0093526D" w:rsidP="0093526D">
      <w:pPr>
        <w:spacing w:line="360" w:lineRule="auto"/>
        <w:rPr>
          <w:rFonts w:asciiTheme="minorHAnsi" w:hAnsiTheme="minorHAnsi"/>
          <w:sz w:val="22"/>
          <w:szCs w:val="22"/>
        </w:rPr>
      </w:pPr>
    </w:p>
    <w:p w:rsidR="0093526D" w:rsidRDefault="0093526D" w:rsidP="0093526D">
      <w:pPr>
        <w:spacing w:before="240" w:after="360" w:line="276" w:lineRule="auto"/>
        <w:jc w:val="both"/>
        <w:rPr>
          <w:rFonts w:asciiTheme="minorHAnsi" w:hAnsiTheme="minorHAnsi" w:cstheme="minorHAnsi"/>
          <w:sz w:val="22"/>
          <w:lang w:val="id-ID"/>
        </w:rPr>
        <w:sectPr w:rsidR="0093526D" w:rsidSect="00D77547">
          <w:pgSz w:w="12240" w:h="15840"/>
          <w:pgMar w:top="1440" w:right="1440" w:bottom="1440" w:left="1440" w:header="720" w:footer="720" w:gutter="0"/>
          <w:cols w:space="720"/>
          <w:docGrid w:linePitch="360"/>
        </w:sectPr>
      </w:pPr>
    </w:p>
    <w:p w:rsidR="00F93659" w:rsidRPr="0093526D" w:rsidRDefault="00F93659" w:rsidP="00F93659">
      <w:pPr>
        <w:pStyle w:val="Heading1"/>
        <w:spacing w:before="0" w:after="0" w:line="360" w:lineRule="auto"/>
        <w:jc w:val="center"/>
        <w:rPr>
          <w:rFonts w:cs="TimesNewRomanPS-BoldMT"/>
          <w:bCs w:val="0"/>
          <w:color w:val="000000"/>
          <w:sz w:val="22"/>
          <w:szCs w:val="22"/>
          <w:lang w:val="id-ID"/>
        </w:rPr>
      </w:pPr>
      <w:r w:rsidRPr="0093526D">
        <w:rPr>
          <w:rFonts w:cs="TimesNewRomanPS-BoldMT"/>
          <w:bCs w:val="0"/>
          <w:color w:val="000000"/>
          <w:sz w:val="22"/>
          <w:szCs w:val="22"/>
          <w:lang w:val="id-ID"/>
        </w:rPr>
        <w:lastRenderedPageBreak/>
        <w:t xml:space="preserve">Lampiran </w:t>
      </w:r>
      <w:r>
        <w:rPr>
          <w:rFonts w:cs="TimesNewRomanPS-BoldMT"/>
          <w:bCs w:val="0"/>
          <w:color w:val="000000"/>
          <w:sz w:val="22"/>
          <w:szCs w:val="22"/>
          <w:lang w:val="id-ID"/>
        </w:rPr>
        <w:t>2</w:t>
      </w:r>
    </w:p>
    <w:p w:rsidR="0093526D" w:rsidRDefault="00F93659" w:rsidP="00F93659">
      <w:pPr>
        <w:spacing w:before="240" w:after="360" w:line="276" w:lineRule="auto"/>
        <w:jc w:val="center"/>
        <w:rPr>
          <w:rFonts w:asciiTheme="minorHAnsi" w:hAnsiTheme="minorHAnsi" w:cstheme="minorHAnsi"/>
          <w:sz w:val="22"/>
          <w:lang w:val="id-ID"/>
        </w:rPr>
      </w:pPr>
      <w:r w:rsidRPr="0093526D">
        <w:rPr>
          <w:rFonts w:asciiTheme="minorHAnsi" w:hAnsiTheme="minorHAnsi"/>
          <w:b/>
          <w:sz w:val="22"/>
          <w:szCs w:val="22"/>
          <w:lang w:val="id-ID"/>
        </w:rPr>
        <w:t xml:space="preserve">Formulir </w:t>
      </w:r>
      <w:r>
        <w:rPr>
          <w:rFonts w:asciiTheme="minorHAnsi" w:hAnsiTheme="minorHAnsi"/>
          <w:b/>
          <w:sz w:val="22"/>
          <w:szCs w:val="22"/>
          <w:lang w:val="id-ID"/>
        </w:rPr>
        <w:t>Penilaian</w:t>
      </w:r>
      <w:r w:rsidRPr="0093526D">
        <w:rPr>
          <w:rFonts w:asciiTheme="minorHAnsi" w:hAnsiTheme="minorHAnsi"/>
          <w:b/>
          <w:sz w:val="22"/>
          <w:szCs w:val="22"/>
          <w:lang w:val="id-ID"/>
        </w:rPr>
        <w:t xml:space="preserve"> Dosen Berprestasi dalam </w:t>
      </w:r>
      <w:r w:rsidRPr="0093526D">
        <w:rPr>
          <w:rFonts w:asciiTheme="minorHAnsi" w:hAnsiTheme="minorHAnsi"/>
          <w:b/>
          <w:sz w:val="22"/>
          <w:szCs w:val="22"/>
        </w:rPr>
        <w:t>Pengabdian</w:t>
      </w:r>
    </w:p>
    <w:tbl>
      <w:tblPr>
        <w:tblW w:w="13320" w:type="dxa"/>
        <w:tblInd w:w="93" w:type="dxa"/>
        <w:tblLook w:val="04A0"/>
      </w:tblPr>
      <w:tblGrid>
        <w:gridCol w:w="955"/>
        <w:gridCol w:w="2054"/>
        <w:gridCol w:w="3659"/>
        <w:gridCol w:w="372"/>
        <w:gridCol w:w="5580"/>
        <w:gridCol w:w="700"/>
      </w:tblGrid>
      <w:tr w:rsidR="00F93659" w:rsidRPr="00F93659" w:rsidTr="00F93659">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b/>
                <w:bCs/>
                <w:color w:val="000000"/>
                <w:sz w:val="20"/>
                <w:szCs w:val="20"/>
                <w:lang w:val="id-ID" w:eastAsia="id-ID"/>
              </w:rPr>
            </w:pPr>
            <w:r w:rsidRPr="00F93659">
              <w:rPr>
                <w:rFonts w:ascii="Calibri" w:hAnsi="Calibri"/>
                <w:b/>
                <w:bCs/>
                <w:color w:val="000000"/>
                <w:sz w:val="20"/>
                <w:szCs w:val="20"/>
                <w:lang w:val="id-ID" w:eastAsia="id-ID"/>
              </w:rPr>
              <w:t>No</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b/>
                <w:bCs/>
                <w:color w:val="000000"/>
                <w:sz w:val="20"/>
                <w:szCs w:val="20"/>
                <w:lang w:val="id-ID" w:eastAsia="id-ID"/>
              </w:rPr>
            </w:pPr>
            <w:r w:rsidRPr="00F93659">
              <w:rPr>
                <w:rFonts w:ascii="Calibri" w:hAnsi="Calibri"/>
                <w:b/>
                <w:bCs/>
                <w:color w:val="000000"/>
                <w:sz w:val="20"/>
                <w:szCs w:val="20"/>
                <w:lang w:val="id-ID" w:eastAsia="id-ID"/>
              </w:rPr>
              <w:t>Aspek Pertimbangan Nilai</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b/>
                <w:bCs/>
                <w:color w:val="000000"/>
                <w:sz w:val="20"/>
                <w:szCs w:val="20"/>
                <w:lang w:val="id-ID" w:eastAsia="id-ID"/>
              </w:rPr>
            </w:pPr>
            <w:r w:rsidRPr="00F93659">
              <w:rPr>
                <w:rFonts w:ascii="Calibri" w:hAnsi="Calibri"/>
                <w:b/>
                <w:bCs/>
                <w:color w:val="000000"/>
                <w:sz w:val="20"/>
                <w:szCs w:val="20"/>
                <w:lang w:val="id-ID" w:eastAsia="id-ID"/>
              </w:rPr>
              <w:t>Keterangan</w:t>
            </w:r>
          </w:p>
        </w:tc>
        <w:tc>
          <w:tcPr>
            <w:tcW w:w="5920" w:type="dxa"/>
            <w:gridSpan w:val="2"/>
            <w:tcBorders>
              <w:top w:val="single" w:sz="4" w:space="0" w:color="auto"/>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b/>
                <w:bCs/>
                <w:color w:val="000000"/>
                <w:sz w:val="20"/>
                <w:szCs w:val="20"/>
                <w:lang w:val="id-ID" w:eastAsia="id-ID"/>
              </w:rPr>
            </w:pPr>
            <w:r w:rsidRPr="00F93659">
              <w:rPr>
                <w:rFonts w:ascii="Calibri" w:hAnsi="Calibri"/>
                <w:b/>
                <w:bCs/>
                <w:color w:val="000000"/>
                <w:sz w:val="20"/>
                <w:szCs w:val="20"/>
                <w:lang w:val="id-ID" w:eastAsia="id-ID"/>
              </w:rPr>
              <w:t>Penilaian</w:t>
            </w:r>
            <w:r w:rsidRPr="00F93659">
              <w:rPr>
                <w:rFonts w:ascii="Calibri" w:hAnsi="Calibri"/>
                <w:b/>
                <w:bCs/>
                <w:color w:val="000000"/>
                <w:sz w:val="20"/>
                <w:szCs w:val="20"/>
                <w:lang w:val="id-ID" w:eastAsia="id-ID"/>
              </w:rPr>
              <w:br/>
              <w:t>(Beri Tanda √ untuk salah satu point penilaian di kolom terakhir)</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b/>
                <w:bCs/>
                <w:color w:val="000000"/>
                <w:sz w:val="20"/>
                <w:szCs w:val="20"/>
                <w:lang w:val="id-ID" w:eastAsia="id-ID"/>
              </w:rPr>
            </w:pPr>
            <w:r w:rsidRPr="00F93659">
              <w:rPr>
                <w:rFonts w:ascii="Calibri" w:hAnsi="Calibri"/>
                <w:b/>
                <w:bCs/>
                <w:color w:val="000000"/>
                <w:sz w:val="20"/>
                <w:szCs w:val="20"/>
                <w:lang w:val="id-ID" w:eastAsia="id-ID"/>
              </w:rPr>
              <w:t>Nilai</w:t>
            </w:r>
          </w:p>
        </w:tc>
      </w:tr>
      <w:tr w:rsidR="00F93659" w:rsidRPr="00F93659" w:rsidTr="00F93659">
        <w:trPr>
          <w:trHeight w:val="300"/>
        </w:trPr>
        <w:tc>
          <w:tcPr>
            <w:tcW w:w="960" w:type="dxa"/>
            <w:vMerge w:val="restart"/>
            <w:tcBorders>
              <w:top w:val="nil"/>
              <w:left w:val="single" w:sz="4" w:space="0" w:color="auto"/>
              <w:bottom w:val="nil"/>
              <w:right w:val="single" w:sz="4" w:space="0" w:color="auto"/>
            </w:tcBorders>
            <w:shd w:val="clear" w:color="auto" w:fill="auto"/>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1</w:t>
            </w:r>
          </w:p>
        </w:tc>
        <w:tc>
          <w:tcPr>
            <w:tcW w:w="2060" w:type="dxa"/>
            <w:vMerge w:val="restart"/>
            <w:tcBorders>
              <w:top w:val="nil"/>
              <w:left w:val="single" w:sz="4" w:space="0" w:color="auto"/>
              <w:bottom w:val="nil"/>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Sustainability Kegiatan</w:t>
            </w:r>
          </w:p>
        </w:tc>
        <w:tc>
          <w:tcPr>
            <w:tcW w:w="3680" w:type="dxa"/>
            <w:vMerge w:val="restart"/>
            <w:tcBorders>
              <w:top w:val="nil"/>
              <w:left w:val="single" w:sz="4" w:space="0" w:color="auto"/>
              <w:bottom w:val="nil"/>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Keberlanjutan kegiatan pengabdian masyarakat</w:t>
            </w:r>
          </w:p>
        </w:tc>
        <w:tc>
          <w:tcPr>
            <w:tcW w:w="34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a.</w:t>
            </w:r>
          </w:p>
        </w:tc>
        <w:tc>
          <w:tcPr>
            <w:tcW w:w="558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Kegiatan pengabdian diselenggarakan setiap tahun</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5</w:t>
            </w:r>
          </w:p>
        </w:tc>
      </w:tr>
      <w:tr w:rsidR="00F93659" w:rsidRPr="00F93659" w:rsidTr="00F93659">
        <w:trPr>
          <w:trHeight w:val="510"/>
        </w:trPr>
        <w:tc>
          <w:tcPr>
            <w:tcW w:w="960" w:type="dxa"/>
            <w:vMerge/>
            <w:tcBorders>
              <w:top w:val="nil"/>
              <w:left w:val="single" w:sz="4" w:space="0" w:color="auto"/>
              <w:bottom w:val="nil"/>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nil"/>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nil"/>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b.</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Kegiatan pengabdian diselenggarakan minimal satu kali dalam dua tahun</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3</w:t>
            </w:r>
          </w:p>
        </w:tc>
      </w:tr>
      <w:tr w:rsidR="00F93659" w:rsidRPr="00F93659" w:rsidTr="00F93659">
        <w:trPr>
          <w:trHeight w:val="510"/>
        </w:trPr>
        <w:tc>
          <w:tcPr>
            <w:tcW w:w="960" w:type="dxa"/>
            <w:vMerge/>
            <w:tcBorders>
              <w:top w:val="nil"/>
              <w:left w:val="single" w:sz="4" w:space="0" w:color="auto"/>
              <w:bottom w:val="nil"/>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nil"/>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nil"/>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c.</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00102F">
            <w:pPr>
              <w:rPr>
                <w:rFonts w:ascii="Calibri" w:hAnsi="Calibri"/>
                <w:color w:val="000000"/>
                <w:sz w:val="20"/>
                <w:szCs w:val="20"/>
                <w:lang w:val="id-ID" w:eastAsia="id-ID"/>
              </w:rPr>
            </w:pPr>
            <w:r w:rsidRPr="00F93659">
              <w:rPr>
                <w:rFonts w:ascii="Calibri" w:hAnsi="Calibri"/>
                <w:color w:val="000000"/>
                <w:sz w:val="20"/>
                <w:szCs w:val="20"/>
                <w:lang w:val="id-ID" w:eastAsia="id-ID"/>
              </w:rPr>
              <w:t>Kegiatan pengabdian diselenggarakan minimal satu kali dalam kurun waktu 2005-20</w:t>
            </w:r>
            <w:r w:rsidR="0000102F">
              <w:rPr>
                <w:rFonts w:ascii="Calibri" w:hAnsi="Calibri"/>
                <w:color w:val="000000"/>
                <w:sz w:val="20"/>
                <w:szCs w:val="20"/>
                <w:lang w:eastAsia="id-ID"/>
              </w:rPr>
              <w:t>1</w:t>
            </w:r>
            <w:r w:rsidRPr="00F93659">
              <w:rPr>
                <w:rFonts w:ascii="Calibri" w:hAnsi="Calibri"/>
                <w:color w:val="000000"/>
                <w:sz w:val="20"/>
                <w:szCs w:val="20"/>
                <w:lang w:val="id-ID" w:eastAsia="id-ID"/>
              </w:rPr>
              <w:t>1</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1</w:t>
            </w:r>
          </w:p>
        </w:tc>
      </w:tr>
      <w:tr w:rsidR="00F93659" w:rsidRPr="00F93659" w:rsidTr="00F93659">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2</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Networking (National dan/atau International)</w:t>
            </w:r>
          </w:p>
        </w:tc>
        <w:tc>
          <w:tcPr>
            <w:tcW w:w="3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Jejaring kerja sama yang dibangun dengan instansi (pihak luar) yang berada di dalam dan luar negeri (berupa MOU, dan lain-lain)</w:t>
            </w:r>
          </w:p>
        </w:tc>
        <w:tc>
          <w:tcPr>
            <w:tcW w:w="34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a.</w:t>
            </w:r>
          </w:p>
        </w:tc>
        <w:tc>
          <w:tcPr>
            <w:tcW w:w="558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jejaring kerjasama internasional dan nasional</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5</w:t>
            </w:r>
          </w:p>
        </w:tc>
      </w:tr>
      <w:tr w:rsidR="00F93659" w:rsidRPr="00F93659" w:rsidTr="00F93659">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b.</w:t>
            </w:r>
          </w:p>
        </w:tc>
        <w:tc>
          <w:tcPr>
            <w:tcW w:w="558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jejaring kerjasama internasional</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4</w:t>
            </w:r>
          </w:p>
        </w:tc>
      </w:tr>
      <w:tr w:rsidR="00F93659" w:rsidRPr="00F93659" w:rsidTr="00F93659">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c.</w:t>
            </w:r>
          </w:p>
        </w:tc>
        <w:tc>
          <w:tcPr>
            <w:tcW w:w="558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jejaring kerjasama Nasional</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3</w:t>
            </w:r>
          </w:p>
        </w:tc>
      </w:tr>
      <w:tr w:rsidR="00F93659" w:rsidRPr="00F93659" w:rsidTr="00F93659">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d.</w:t>
            </w:r>
          </w:p>
        </w:tc>
        <w:tc>
          <w:tcPr>
            <w:tcW w:w="558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jejaring lokal (daerah)</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2</w:t>
            </w:r>
          </w:p>
        </w:tc>
      </w:tr>
      <w:tr w:rsidR="00F93659" w:rsidRPr="00F93659" w:rsidTr="00F93659">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single" w:sz="4" w:space="0" w:color="auto"/>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e.</w:t>
            </w:r>
          </w:p>
        </w:tc>
        <w:tc>
          <w:tcPr>
            <w:tcW w:w="558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Tidak memiliki jejaring kerjasama</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1</w:t>
            </w:r>
          </w:p>
        </w:tc>
      </w:tr>
      <w:tr w:rsidR="00F93659" w:rsidRPr="00F93659" w:rsidTr="00F93659">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3</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Pengakuan Komunitas dan Masyarakat</w:t>
            </w:r>
          </w:p>
        </w:tc>
        <w:tc>
          <w:tcPr>
            <w:tcW w:w="3680" w:type="dxa"/>
            <w:vMerge w:val="restart"/>
            <w:tcBorders>
              <w:top w:val="nil"/>
              <w:left w:val="single" w:sz="4" w:space="0" w:color="auto"/>
              <w:bottom w:val="single" w:sz="4" w:space="0" w:color="000000"/>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Mendapatkan pengakuan atau apresiasi masyarakat terhadap kegiatan-kegiatan atau keahlian yang dimiliki pelaksana.</w:t>
            </w: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a.</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pengakuan komunitas di tingkat internasional</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5</w:t>
            </w:r>
          </w:p>
        </w:tc>
      </w:tr>
      <w:tr w:rsidR="00F93659" w:rsidRPr="00F93659" w:rsidTr="00F93659">
        <w:trPr>
          <w:trHeight w:val="30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b.</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pengakuan komunitas di tingkat Nasional</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4</w:t>
            </w:r>
          </w:p>
        </w:tc>
      </w:tr>
      <w:tr w:rsidR="00F93659" w:rsidRPr="00F93659" w:rsidTr="00F93659">
        <w:trPr>
          <w:trHeight w:val="30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c.</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Memiliki pengakuan komunitas di tingkat lokal</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3</w:t>
            </w:r>
          </w:p>
        </w:tc>
      </w:tr>
      <w:tr w:rsidR="00F93659" w:rsidRPr="00F93659" w:rsidTr="00F93659">
        <w:trPr>
          <w:trHeight w:val="30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noWrap/>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d.</w:t>
            </w:r>
          </w:p>
        </w:tc>
        <w:tc>
          <w:tcPr>
            <w:tcW w:w="5580" w:type="dxa"/>
            <w:tcBorders>
              <w:top w:val="nil"/>
              <w:left w:val="nil"/>
              <w:bottom w:val="single" w:sz="4" w:space="0" w:color="auto"/>
              <w:right w:val="single" w:sz="4" w:space="0" w:color="auto"/>
            </w:tcBorders>
            <w:shd w:val="clear" w:color="auto" w:fill="auto"/>
            <w:noWrap/>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Tidak memiliki pengakuan</w:t>
            </w:r>
          </w:p>
        </w:tc>
        <w:tc>
          <w:tcPr>
            <w:tcW w:w="700" w:type="dxa"/>
            <w:tcBorders>
              <w:top w:val="nil"/>
              <w:left w:val="nil"/>
              <w:bottom w:val="single" w:sz="4" w:space="0" w:color="auto"/>
              <w:right w:val="single" w:sz="4" w:space="0" w:color="auto"/>
            </w:tcBorders>
            <w:shd w:val="clear" w:color="auto" w:fill="auto"/>
            <w:noWrap/>
            <w:vAlign w:val="bottom"/>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1</w:t>
            </w:r>
          </w:p>
        </w:tc>
      </w:tr>
      <w:tr w:rsidR="00F93659" w:rsidRPr="00F93659" w:rsidTr="00F93659">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4</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Keterlibatan Mahasiswa</w:t>
            </w:r>
          </w:p>
        </w:tc>
        <w:tc>
          <w:tcPr>
            <w:tcW w:w="3680" w:type="dxa"/>
            <w:vMerge w:val="restart"/>
            <w:tcBorders>
              <w:top w:val="nil"/>
              <w:left w:val="single" w:sz="4" w:space="0" w:color="auto"/>
              <w:bottom w:val="single" w:sz="4" w:space="0" w:color="000000"/>
              <w:right w:val="single" w:sz="4" w:space="0" w:color="auto"/>
            </w:tcBorders>
            <w:shd w:val="clear" w:color="auto" w:fill="auto"/>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Jumlah keterlibatan mahasiswa dalam setiap kegiatan pengabdian kepada masyarakat</w:t>
            </w: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a.</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Jumlah mahasiswa yang terlibat dalam kegiatan pengabdian lebih besar dari 20 orang</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5</w:t>
            </w:r>
          </w:p>
        </w:tc>
      </w:tr>
      <w:tr w:rsidR="00F93659" w:rsidRPr="00F93659" w:rsidTr="00F93659">
        <w:trPr>
          <w:trHeight w:val="51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b.</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Jumlah mahasiswa yang terlibat dalam kegiatan pengabdian antara 10 - 20 orang</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4</w:t>
            </w:r>
          </w:p>
        </w:tc>
      </w:tr>
      <w:tr w:rsidR="00F93659" w:rsidRPr="00F93659" w:rsidTr="00F93659">
        <w:trPr>
          <w:trHeight w:val="51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c.</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Jumlah mahasiswa yang terlibat dalam kegiatan pengabdian antara 5 - 9 orang</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3</w:t>
            </w:r>
          </w:p>
        </w:tc>
      </w:tr>
      <w:tr w:rsidR="00F93659" w:rsidRPr="00F93659" w:rsidTr="00F93659">
        <w:trPr>
          <w:trHeight w:val="51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d.</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Jumlah mahasiswa yang terlibat dalam kegiatan pengabdian kurang dari 5 orang</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2</w:t>
            </w:r>
          </w:p>
        </w:tc>
      </w:tr>
      <w:tr w:rsidR="00F93659" w:rsidRPr="00F93659" w:rsidTr="00F93659">
        <w:trPr>
          <w:trHeight w:val="300"/>
        </w:trPr>
        <w:tc>
          <w:tcPr>
            <w:tcW w:w="9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206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680" w:type="dxa"/>
            <w:vMerge/>
            <w:tcBorders>
              <w:top w:val="nil"/>
              <w:left w:val="single" w:sz="4" w:space="0" w:color="auto"/>
              <w:bottom w:val="single" w:sz="4" w:space="0" w:color="000000"/>
              <w:right w:val="single" w:sz="4" w:space="0" w:color="auto"/>
            </w:tcBorders>
            <w:vAlign w:val="center"/>
            <w:hideMark/>
          </w:tcPr>
          <w:p w:rsidR="00F93659" w:rsidRPr="00F93659" w:rsidRDefault="00F93659" w:rsidP="00F93659">
            <w:pPr>
              <w:rPr>
                <w:rFonts w:ascii="Calibri" w:hAnsi="Calibri"/>
                <w:color w:val="000000"/>
                <w:sz w:val="20"/>
                <w:szCs w:val="20"/>
                <w:lang w:val="id-ID" w:eastAsia="id-ID"/>
              </w:rPr>
            </w:pPr>
          </w:p>
        </w:tc>
        <w:tc>
          <w:tcPr>
            <w:tcW w:w="34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e.</w:t>
            </w:r>
          </w:p>
        </w:tc>
        <w:tc>
          <w:tcPr>
            <w:tcW w:w="558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rPr>
                <w:rFonts w:ascii="Calibri" w:hAnsi="Calibri"/>
                <w:color w:val="000000"/>
                <w:sz w:val="20"/>
                <w:szCs w:val="20"/>
                <w:lang w:val="id-ID" w:eastAsia="id-ID"/>
              </w:rPr>
            </w:pPr>
            <w:r w:rsidRPr="00F93659">
              <w:rPr>
                <w:rFonts w:ascii="Calibri" w:hAnsi="Calibri"/>
                <w:color w:val="000000"/>
                <w:sz w:val="20"/>
                <w:szCs w:val="20"/>
                <w:lang w:val="id-ID" w:eastAsia="id-ID"/>
              </w:rPr>
              <w:t>Tidak ada keterlibatan mahasiswa</w:t>
            </w:r>
          </w:p>
        </w:tc>
        <w:tc>
          <w:tcPr>
            <w:tcW w:w="700" w:type="dxa"/>
            <w:tcBorders>
              <w:top w:val="nil"/>
              <w:left w:val="nil"/>
              <w:bottom w:val="single" w:sz="4" w:space="0" w:color="auto"/>
              <w:right w:val="single" w:sz="4" w:space="0" w:color="auto"/>
            </w:tcBorders>
            <w:shd w:val="clear" w:color="auto" w:fill="auto"/>
            <w:vAlign w:val="center"/>
            <w:hideMark/>
          </w:tcPr>
          <w:p w:rsidR="00F93659" w:rsidRPr="00F93659" w:rsidRDefault="00F93659" w:rsidP="00F93659">
            <w:pPr>
              <w:jc w:val="center"/>
              <w:rPr>
                <w:rFonts w:ascii="Calibri" w:hAnsi="Calibri"/>
                <w:color w:val="000000"/>
                <w:sz w:val="20"/>
                <w:szCs w:val="20"/>
                <w:lang w:val="id-ID" w:eastAsia="id-ID"/>
              </w:rPr>
            </w:pPr>
            <w:r w:rsidRPr="00F93659">
              <w:rPr>
                <w:rFonts w:ascii="Calibri" w:hAnsi="Calibri"/>
                <w:color w:val="000000"/>
                <w:sz w:val="20"/>
                <w:szCs w:val="20"/>
                <w:lang w:val="id-ID" w:eastAsia="id-ID"/>
              </w:rPr>
              <w:t>1</w:t>
            </w:r>
          </w:p>
        </w:tc>
      </w:tr>
    </w:tbl>
    <w:p w:rsidR="00F93659" w:rsidRPr="0093526D" w:rsidRDefault="00F93659" w:rsidP="0093526D">
      <w:pPr>
        <w:spacing w:before="240" w:after="360" w:line="276" w:lineRule="auto"/>
        <w:jc w:val="both"/>
        <w:rPr>
          <w:rFonts w:asciiTheme="minorHAnsi" w:hAnsiTheme="minorHAnsi" w:cstheme="minorHAnsi"/>
          <w:sz w:val="22"/>
          <w:lang w:val="id-ID"/>
        </w:rPr>
      </w:pPr>
    </w:p>
    <w:sectPr w:rsidR="00F93659" w:rsidRPr="0093526D" w:rsidSect="0093526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26A" w:rsidRDefault="0068026A" w:rsidP="008E63B3">
      <w:r>
        <w:separator/>
      </w:r>
    </w:p>
  </w:endnote>
  <w:endnote w:type="continuationSeparator" w:id="1">
    <w:p w:rsidR="0068026A" w:rsidRDefault="0068026A" w:rsidP="008E63B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26A" w:rsidRDefault="0068026A" w:rsidP="008E63B3">
      <w:r>
        <w:separator/>
      </w:r>
    </w:p>
  </w:footnote>
  <w:footnote w:type="continuationSeparator" w:id="1">
    <w:p w:rsidR="0068026A" w:rsidRDefault="0068026A" w:rsidP="008E6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0600"/>
    <w:multiLevelType w:val="hybridMultilevel"/>
    <w:tmpl w:val="A622051E"/>
    <w:lvl w:ilvl="0" w:tplc="C0BC794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5195A"/>
    <w:multiLevelType w:val="hybridMultilevel"/>
    <w:tmpl w:val="DDFA4F12"/>
    <w:lvl w:ilvl="0" w:tplc="C5689D66">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FECC88AA">
      <w:start w:val="1"/>
      <w:numFmt w:val="decimal"/>
      <w:lvlText w:val="%2."/>
      <w:lvlJc w:val="left"/>
      <w:pPr>
        <w:tabs>
          <w:tab w:val="num" w:pos="1440"/>
        </w:tabs>
        <w:ind w:left="1440" w:hanging="360"/>
      </w:pPr>
      <w:rPr>
        <w:rFonts w:ascii="Calibri" w:hAnsi="Calibri" w:hint="default"/>
        <w:b w:val="0"/>
      </w:rPr>
    </w:lvl>
    <w:lvl w:ilvl="2" w:tplc="D5B62EA6">
      <w:start w:val="1"/>
      <w:numFmt w:val="decimal"/>
      <w:lvlText w:val="%3."/>
      <w:lvlJc w:val="left"/>
      <w:pPr>
        <w:tabs>
          <w:tab w:val="num" w:pos="2160"/>
        </w:tabs>
        <w:ind w:left="2160" w:hanging="360"/>
      </w:pPr>
      <w:rPr>
        <w:rFonts w:ascii="Trebuchet MS" w:hAnsi="Trebuchet MS" w:hint="default"/>
        <w:b w:val="0"/>
        <w:i w:val="0"/>
        <w:sz w:val="20"/>
        <w:szCs w:val="20"/>
      </w:rPr>
    </w:lvl>
    <w:lvl w:ilvl="3" w:tplc="66CE6CB0">
      <w:start w:val="1"/>
      <w:numFmt w:val="bullet"/>
      <w:pStyle w:val="item"/>
      <w:lvlText w:val="-"/>
      <w:lvlJc w:val="left"/>
      <w:pPr>
        <w:tabs>
          <w:tab w:val="num" w:pos="2880"/>
        </w:tabs>
        <w:ind w:left="2880" w:hanging="360"/>
      </w:pPr>
      <w:rPr>
        <w:rFonts w:ascii="Times New Roman" w:hAnsi="Times New Roman" w:cs="Times New Roman" w:hint="default"/>
      </w:rPr>
    </w:lvl>
    <w:lvl w:ilvl="4" w:tplc="CB84FF8A" w:tentative="1">
      <w:start w:val="1"/>
      <w:numFmt w:val="upperLetter"/>
      <w:lvlText w:val="%5."/>
      <w:lvlJc w:val="left"/>
      <w:pPr>
        <w:tabs>
          <w:tab w:val="num" w:pos="3600"/>
        </w:tabs>
        <w:ind w:left="3600" w:hanging="360"/>
      </w:pPr>
    </w:lvl>
    <w:lvl w:ilvl="5" w:tplc="EAA8D100" w:tentative="1">
      <w:start w:val="1"/>
      <w:numFmt w:val="upperLetter"/>
      <w:lvlText w:val="%6."/>
      <w:lvlJc w:val="left"/>
      <w:pPr>
        <w:tabs>
          <w:tab w:val="num" w:pos="4320"/>
        </w:tabs>
        <w:ind w:left="4320" w:hanging="360"/>
      </w:pPr>
    </w:lvl>
    <w:lvl w:ilvl="6" w:tplc="73422D3A" w:tentative="1">
      <w:start w:val="1"/>
      <w:numFmt w:val="upperLetter"/>
      <w:lvlText w:val="%7."/>
      <w:lvlJc w:val="left"/>
      <w:pPr>
        <w:tabs>
          <w:tab w:val="num" w:pos="5040"/>
        </w:tabs>
        <w:ind w:left="5040" w:hanging="360"/>
      </w:pPr>
    </w:lvl>
    <w:lvl w:ilvl="7" w:tplc="74F0B30E" w:tentative="1">
      <w:start w:val="1"/>
      <w:numFmt w:val="upperLetter"/>
      <w:lvlText w:val="%8."/>
      <w:lvlJc w:val="left"/>
      <w:pPr>
        <w:tabs>
          <w:tab w:val="num" w:pos="5760"/>
        </w:tabs>
        <w:ind w:left="5760" w:hanging="360"/>
      </w:pPr>
    </w:lvl>
    <w:lvl w:ilvl="8" w:tplc="B93CC172" w:tentative="1">
      <w:start w:val="1"/>
      <w:numFmt w:val="upperLetter"/>
      <w:lvlText w:val="%9."/>
      <w:lvlJc w:val="left"/>
      <w:pPr>
        <w:tabs>
          <w:tab w:val="num" w:pos="6480"/>
        </w:tabs>
        <w:ind w:left="6480" w:hanging="360"/>
      </w:pPr>
    </w:lvl>
  </w:abstractNum>
  <w:abstractNum w:abstractNumId="2">
    <w:nsid w:val="1A654C3D"/>
    <w:multiLevelType w:val="hybridMultilevel"/>
    <w:tmpl w:val="C30630A8"/>
    <w:lvl w:ilvl="0" w:tplc="3B70BB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C180D3D"/>
    <w:multiLevelType w:val="hybridMultilevel"/>
    <w:tmpl w:val="2E527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C96059"/>
    <w:multiLevelType w:val="hybridMultilevel"/>
    <w:tmpl w:val="754440B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17340A"/>
    <w:multiLevelType w:val="hybridMultilevel"/>
    <w:tmpl w:val="28D61D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27150945"/>
    <w:multiLevelType w:val="hybridMultilevel"/>
    <w:tmpl w:val="A05A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90252"/>
    <w:multiLevelType w:val="hybridMultilevel"/>
    <w:tmpl w:val="4E22E1A6"/>
    <w:lvl w:ilvl="0" w:tplc="34D8B7D4">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DD6C1BE2">
      <w:start w:val="1"/>
      <w:numFmt w:val="decimal"/>
      <w:lvlText w:val="%2."/>
      <w:lvlJc w:val="left"/>
      <w:pPr>
        <w:tabs>
          <w:tab w:val="num" w:pos="1800"/>
        </w:tabs>
        <w:ind w:left="1800" w:hanging="360"/>
      </w:pPr>
      <w:rPr>
        <w:rFonts w:ascii="Calibri" w:hAnsi="Calibri" w:hint="default"/>
        <w:sz w:val="20"/>
        <w:szCs w:val="20"/>
      </w:r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8">
    <w:nsid w:val="3AB85895"/>
    <w:multiLevelType w:val="hybridMultilevel"/>
    <w:tmpl w:val="14DED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559C6"/>
    <w:multiLevelType w:val="hybridMultilevel"/>
    <w:tmpl w:val="59C42980"/>
    <w:lvl w:ilvl="0" w:tplc="79AADAFA">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decimal"/>
      <w:lvlText w:val="%2."/>
      <w:lvlJc w:val="left"/>
      <w:pPr>
        <w:tabs>
          <w:tab w:val="num" w:pos="1800"/>
        </w:tabs>
        <w:ind w:left="1800" w:hanging="360"/>
      </w:pPr>
    </w:lvl>
    <w:lvl w:ilvl="2" w:tplc="0409001B" w:tentative="1">
      <w:start w:val="1"/>
      <w:numFmt w:val="decimal"/>
      <w:lvlText w:val="%3."/>
      <w:lvlJc w:val="left"/>
      <w:pPr>
        <w:tabs>
          <w:tab w:val="num" w:pos="2520"/>
        </w:tabs>
        <w:ind w:left="2520" w:hanging="360"/>
      </w:pPr>
    </w:lvl>
    <w:lvl w:ilvl="3" w:tplc="0409000F" w:tentative="1">
      <w:start w:val="1"/>
      <w:numFmt w:val="decimal"/>
      <w:lvlText w:val="%4."/>
      <w:lvlJc w:val="left"/>
      <w:pPr>
        <w:tabs>
          <w:tab w:val="num" w:pos="3240"/>
        </w:tabs>
        <w:ind w:left="3240" w:hanging="360"/>
      </w:pPr>
    </w:lvl>
    <w:lvl w:ilvl="4" w:tplc="04090019" w:tentative="1">
      <w:start w:val="1"/>
      <w:numFmt w:val="decimal"/>
      <w:lvlText w:val="%5."/>
      <w:lvlJc w:val="left"/>
      <w:pPr>
        <w:tabs>
          <w:tab w:val="num" w:pos="3960"/>
        </w:tabs>
        <w:ind w:left="3960" w:hanging="360"/>
      </w:pPr>
    </w:lvl>
    <w:lvl w:ilvl="5" w:tplc="0409001B" w:tentative="1">
      <w:start w:val="1"/>
      <w:numFmt w:val="decimal"/>
      <w:lvlText w:val="%6."/>
      <w:lvlJc w:val="left"/>
      <w:pPr>
        <w:tabs>
          <w:tab w:val="num" w:pos="4680"/>
        </w:tabs>
        <w:ind w:left="4680" w:hanging="360"/>
      </w:pPr>
    </w:lvl>
    <w:lvl w:ilvl="6" w:tplc="0409000F" w:tentative="1">
      <w:start w:val="1"/>
      <w:numFmt w:val="decimal"/>
      <w:lvlText w:val="%7."/>
      <w:lvlJc w:val="left"/>
      <w:pPr>
        <w:tabs>
          <w:tab w:val="num" w:pos="5400"/>
        </w:tabs>
        <w:ind w:left="5400" w:hanging="360"/>
      </w:pPr>
    </w:lvl>
    <w:lvl w:ilvl="7" w:tplc="04090019" w:tentative="1">
      <w:start w:val="1"/>
      <w:numFmt w:val="decimal"/>
      <w:lvlText w:val="%8."/>
      <w:lvlJc w:val="left"/>
      <w:pPr>
        <w:tabs>
          <w:tab w:val="num" w:pos="6120"/>
        </w:tabs>
        <w:ind w:left="6120" w:hanging="360"/>
      </w:pPr>
    </w:lvl>
    <w:lvl w:ilvl="8" w:tplc="0409001B" w:tentative="1">
      <w:start w:val="1"/>
      <w:numFmt w:val="decimal"/>
      <w:lvlText w:val="%9."/>
      <w:lvlJc w:val="left"/>
      <w:pPr>
        <w:tabs>
          <w:tab w:val="num" w:pos="6840"/>
        </w:tabs>
        <w:ind w:left="6840" w:hanging="360"/>
      </w:pPr>
    </w:lvl>
  </w:abstractNum>
  <w:abstractNum w:abstractNumId="10">
    <w:nsid w:val="3B3238AC"/>
    <w:multiLevelType w:val="multilevel"/>
    <w:tmpl w:val="96C8F62C"/>
    <w:lvl w:ilvl="0">
      <w:start w:val="1"/>
      <w:numFmt w:val="lowerLetter"/>
      <w:lvlText w:val="%1."/>
      <w:lvlJc w:val="left"/>
      <w:pPr>
        <w:ind w:left="734" w:hanging="360"/>
      </w:pPr>
    </w:lvl>
    <w:lvl w:ilvl="1">
      <w:start w:val="1"/>
      <w:numFmt w:val="decimal"/>
      <w:isLgl/>
      <w:lvlText w:val="%1.%2"/>
      <w:lvlJc w:val="left"/>
      <w:pPr>
        <w:ind w:left="1079" w:hanging="705"/>
      </w:pPr>
      <w:rPr>
        <w:rFonts w:hint="default"/>
      </w:rPr>
    </w:lvl>
    <w:lvl w:ilvl="2">
      <w:start w:val="2"/>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11">
    <w:nsid w:val="569A16C8"/>
    <w:multiLevelType w:val="hybridMultilevel"/>
    <w:tmpl w:val="8E84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12CB4"/>
    <w:multiLevelType w:val="hybridMultilevel"/>
    <w:tmpl w:val="76226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C38B9"/>
    <w:multiLevelType w:val="hybridMultilevel"/>
    <w:tmpl w:val="99480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354714"/>
    <w:multiLevelType w:val="multilevel"/>
    <w:tmpl w:val="FCE230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BD01607"/>
    <w:multiLevelType w:val="hybridMultilevel"/>
    <w:tmpl w:val="6C2AEE2A"/>
    <w:lvl w:ilvl="0" w:tplc="B0B6E6C4">
      <w:start w:val="1"/>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0142DFC"/>
    <w:multiLevelType w:val="hybridMultilevel"/>
    <w:tmpl w:val="D8FE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55911"/>
    <w:multiLevelType w:val="hybridMultilevel"/>
    <w:tmpl w:val="4F921998"/>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65D31460"/>
    <w:multiLevelType w:val="multilevel"/>
    <w:tmpl w:val="96C8F62C"/>
    <w:lvl w:ilvl="0">
      <w:start w:val="1"/>
      <w:numFmt w:val="lowerLetter"/>
      <w:lvlText w:val="%1."/>
      <w:lvlJc w:val="left"/>
      <w:pPr>
        <w:ind w:left="734" w:hanging="360"/>
      </w:pPr>
    </w:lvl>
    <w:lvl w:ilvl="1">
      <w:start w:val="1"/>
      <w:numFmt w:val="decimal"/>
      <w:isLgl/>
      <w:lvlText w:val="%1.%2"/>
      <w:lvlJc w:val="left"/>
      <w:pPr>
        <w:ind w:left="1079" w:hanging="705"/>
      </w:pPr>
      <w:rPr>
        <w:rFonts w:hint="default"/>
      </w:rPr>
    </w:lvl>
    <w:lvl w:ilvl="2">
      <w:start w:val="2"/>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19">
    <w:nsid w:val="6AFA354D"/>
    <w:multiLevelType w:val="hybridMultilevel"/>
    <w:tmpl w:val="0E563D1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E96DE2"/>
    <w:multiLevelType w:val="hybridMultilevel"/>
    <w:tmpl w:val="D3A035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20042"/>
    <w:multiLevelType w:val="multilevel"/>
    <w:tmpl w:val="37C84F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1214601"/>
    <w:multiLevelType w:val="hybridMultilevel"/>
    <w:tmpl w:val="A0D24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37FF5"/>
    <w:multiLevelType w:val="multilevel"/>
    <w:tmpl w:val="BAA02A6C"/>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C3E2E2B"/>
    <w:multiLevelType w:val="hybridMultilevel"/>
    <w:tmpl w:val="A5F2BA72"/>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abstractNumId w:val="19"/>
  </w:num>
  <w:num w:numId="2">
    <w:abstractNumId w:val="23"/>
  </w:num>
  <w:num w:numId="3">
    <w:abstractNumId w:val="17"/>
  </w:num>
  <w:num w:numId="4">
    <w:abstractNumId w:val="24"/>
  </w:num>
  <w:num w:numId="5">
    <w:abstractNumId w:val="3"/>
  </w:num>
  <w:num w:numId="6">
    <w:abstractNumId w:val="4"/>
  </w:num>
  <w:num w:numId="7">
    <w:abstractNumId w:val="1"/>
  </w:num>
  <w:num w:numId="8">
    <w:abstractNumId w:val="9"/>
  </w:num>
  <w:num w:numId="9">
    <w:abstractNumId w:val="7"/>
  </w:num>
  <w:num w:numId="10">
    <w:abstractNumId w:val="6"/>
  </w:num>
  <w:num w:numId="11">
    <w:abstractNumId w:val="13"/>
  </w:num>
  <w:num w:numId="12">
    <w:abstractNumId w:val="12"/>
  </w:num>
  <w:num w:numId="13">
    <w:abstractNumId w:val="18"/>
  </w:num>
  <w:num w:numId="14">
    <w:abstractNumId w:val="10"/>
  </w:num>
  <w:num w:numId="15">
    <w:abstractNumId w:val="16"/>
  </w:num>
  <w:num w:numId="16">
    <w:abstractNumId w:val="15"/>
  </w:num>
  <w:num w:numId="17">
    <w:abstractNumId w:val="22"/>
  </w:num>
  <w:num w:numId="18">
    <w:abstractNumId w:val="14"/>
  </w:num>
  <w:num w:numId="19">
    <w:abstractNumId w:val="0"/>
  </w:num>
  <w:num w:numId="20">
    <w:abstractNumId w:val="21"/>
  </w:num>
  <w:num w:numId="21">
    <w:abstractNumId w:val="5"/>
  </w:num>
  <w:num w:numId="22">
    <w:abstractNumId w:val="2"/>
  </w:num>
  <w:num w:numId="23">
    <w:abstractNumId w:val="20"/>
  </w:num>
  <w:num w:numId="24">
    <w:abstractNumId w:val="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E63B3"/>
    <w:rsid w:val="0000102F"/>
    <w:rsid w:val="00005EF3"/>
    <w:rsid w:val="00021431"/>
    <w:rsid w:val="0004218F"/>
    <w:rsid w:val="000A3678"/>
    <w:rsid w:val="001170A4"/>
    <w:rsid w:val="00145DF8"/>
    <w:rsid w:val="00181304"/>
    <w:rsid w:val="001827CE"/>
    <w:rsid w:val="00192D1D"/>
    <w:rsid w:val="00204AC6"/>
    <w:rsid w:val="00235B17"/>
    <w:rsid w:val="00241E31"/>
    <w:rsid w:val="002A4776"/>
    <w:rsid w:val="002C67F3"/>
    <w:rsid w:val="002F1DBB"/>
    <w:rsid w:val="003414C6"/>
    <w:rsid w:val="00351E1F"/>
    <w:rsid w:val="0037349E"/>
    <w:rsid w:val="003D2260"/>
    <w:rsid w:val="003F1412"/>
    <w:rsid w:val="00420824"/>
    <w:rsid w:val="00453B34"/>
    <w:rsid w:val="00483315"/>
    <w:rsid w:val="004B7882"/>
    <w:rsid w:val="004C5C85"/>
    <w:rsid w:val="004C7EF3"/>
    <w:rsid w:val="00504EB1"/>
    <w:rsid w:val="00521986"/>
    <w:rsid w:val="00537120"/>
    <w:rsid w:val="00563045"/>
    <w:rsid w:val="0058579C"/>
    <w:rsid w:val="00595C1E"/>
    <w:rsid w:val="005D3CB8"/>
    <w:rsid w:val="005D68A2"/>
    <w:rsid w:val="0060608D"/>
    <w:rsid w:val="00612CF4"/>
    <w:rsid w:val="006546BE"/>
    <w:rsid w:val="00670C82"/>
    <w:rsid w:val="0068026A"/>
    <w:rsid w:val="006B4D5B"/>
    <w:rsid w:val="006D7C2C"/>
    <w:rsid w:val="00771132"/>
    <w:rsid w:val="0077585F"/>
    <w:rsid w:val="007C5A6E"/>
    <w:rsid w:val="007F4995"/>
    <w:rsid w:val="00827211"/>
    <w:rsid w:val="008B10C2"/>
    <w:rsid w:val="008B4E1B"/>
    <w:rsid w:val="008C561B"/>
    <w:rsid w:val="008D5DD6"/>
    <w:rsid w:val="008E63B3"/>
    <w:rsid w:val="0093526D"/>
    <w:rsid w:val="00967BC2"/>
    <w:rsid w:val="00971C7A"/>
    <w:rsid w:val="0099510D"/>
    <w:rsid w:val="009E2377"/>
    <w:rsid w:val="00A22299"/>
    <w:rsid w:val="00A311CD"/>
    <w:rsid w:val="00A349C9"/>
    <w:rsid w:val="00A34B1C"/>
    <w:rsid w:val="00A671CD"/>
    <w:rsid w:val="00A7159C"/>
    <w:rsid w:val="00AA7AC5"/>
    <w:rsid w:val="00AA7C38"/>
    <w:rsid w:val="00B01096"/>
    <w:rsid w:val="00B45A7B"/>
    <w:rsid w:val="00B77C96"/>
    <w:rsid w:val="00B839B4"/>
    <w:rsid w:val="00B864CB"/>
    <w:rsid w:val="00C11D27"/>
    <w:rsid w:val="00C67892"/>
    <w:rsid w:val="00CA151B"/>
    <w:rsid w:val="00CB6721"/>
    <w:rsid w:val="00CC05A7"/>
    <w:rsid w:val="00D05750"/>
    <w:rsid w:val="00D05F26"/>
    <w:rsid w:val="00D1460C"/>
    <w:rsid w:val="00D22EF8"/>
    <w:rsid w:val="00D56522"/>
    <w:rsid w:val="00E1182B"/>
    <w:rsid w:val="00E14990"/>
    <w:rsid w:val="00E31796"/>
    <w:rsid w:val="00EA05AB"/>
    <w:rsid w:val="00EF1E81"/>
    <w:rsid w:val="00F15321"/>
    <w:rsid w:val="00F93659"/>
    <w:rsid w:val="00FB07B3"/>
    <w:rsid w:val="00FE68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A7"/>
    <w:rPr>
      <w:rFonts w:ascii="Times New Roman" w:eastAsia="Times New Roman" w:hAnsi="Times New Roman"/>
      <w:sz w:val="24"/>
      <w:szCs w:val="24"/>
    </w:rPr>
  </w:style>
  <w:style w:type="paragraph" w:styleId="Heading1">
    <w:name w:val="heading 1"/>
    <w:basedOn w:val="Normal"/>
    <w:next w:val="Normal"/>
    <w:link w:val="Heading1Char"/>
    <w:uiPriority w:val="9"/>
    <w:qFormat/>
    <w:rsid w:val="00192D1D"/>
    <w:pPr>
      <w:keepNext/>
      <w:keepLines/>
      <w:spacing w:before="480" w:after="120"/>
      <w:outlineLvl w:val="0"/>
    </w:pPr>
    <w:rPr>
      <w:rFonts w:asciiTheme="minorHAnsi" w:eastAsiaTheme="majorEastAsia" w:hAnsiTheme="minorHAnsi" w:cstheme="majorBidi"/>
      <w:b/>
      <w:bCs/>
      <w:color w:val="000000" w:themeColor="text1"/>
      <w:sz w:val="26"/>
      <w:szCs w:val="28"/>
    </w:rPr>
  </w:style>
  <w:style w:type="paragraph" w:styleId="Heading2">
    <w:name w:val="heading 2"/>
    <w:basedOn w:val="Normal"/>
    <w:next w:val="Normal"/>
    <w:link w:val="Heading2Char"/>
    <w:uiPriority w:val="9"/>
    <w:unhideWhenUsed/>
    <w:qFormat/>
    <w:rsid w:val="00192D1D"/>
    <w:pPr>
      <w:keepNext/>
      <w:keepLines/>
      <w:spacing w:before="200"/>
      <w:outlineLvl w:val="1"/>
    </w:pPr>
    <w:rPr>
      <w:rFonts w:asciiTheme="minorHAnsi" w:eastAsiaTheme="majorEastAsia" w:hAnsiTheme="min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E63B3"/>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8E63B3"/>
    <w:pPr>
      <w:ind w:left="720" w:hanging="706"/>
      <w:jc w:val="both"/>
    </w:pPr>
    <w:rPr>
      <w:rFonts w:eastAsia="Calibri"/>
      <w:noProof/>
      <w:sz w:val="20"/>
      <w:szCs w:val="20"/>
      <w:lang w:val="id-ID"/>
    </w:rPr>
  </w:style>
  <w:style w:type="character" w:customStyle="1" w:styleId="FootnoteTextChar">
    <w:name w:val="Footnote Text Char"/>
    <w:basedOn w:val="DefaultParagraphFont"/>
    <w:link w:val="FootnoteText"/>
    <w:uiPriority w:val="99"/>
    <w:rsid w:val="008E63B3"/>
    <w:rPr>
      <w:rFonts w:ascii="Times New Roman" w:eastAsia="Calibri" w:hAnsi="Times New Roman" w:cs="Times New Roman"/>
      <w:noProof/>
      <w:sz w:val="20"/>
      <w:szCs w:val="20"/>
      <w:lang w:val="id-ID"/>
    </w:rPr>
  </w:style>
  <w:style w:type="character" w:styleId="FootnoteReference">
    <w:name w:val="footnote reference"/>
    <w:basedOn w:val="DefaultParagraphFont"/>
    <w:uiPriority w:val="99"/>
    <w:unhideWhenUsed/>
    <w:rsid w:val="008E63B3"/>
    <w:rPr>
      <w:vertAlign w:val="superscript"/>
    </w:rPr>
  </w:style>
  <w:style w:type="paragraph" w:customStyle="1" w:styleId="item">
    <w:name w:val="item"/>
    <w:basedOn w:val="Normal"/>
    <w:rsid w:val="008E63B3"/>
    <w:pPr>
      <w:numPr>
        <w:ilvl w:val="3"/>
        <w:numId w:val="7"/>
      </w:numPr>
      <w:tabs>
        <w:tab w:val="clear" w:pos="2880"/>
        <w:tab w:val="num" w:pos="900"/>
      </w:tabs>
      <w:ind w:left="900"/>
      <w:jc w:val="both"/>
    </w:pPr>
    <w:rPr>
      <w:rFonts w:ascii="Trebuchet MS" w:hAnsi="Trebuchet MS"/>
      <w:sz w:val="20"/>
      <w:lang w:val="fi-FI"/>
    </w:rPr>
  </w:style>
  <w:style w:type="paragraph" w:styleId="Header">
    <w:name w:val="header"/>
    <w:basedOn w:val="Normal"/>
    <w:link w:val="HeaderChar"/>
    <w:uiPriority w:val="99"/>
    <w:semiHidden/>
    <w:unhideWhenUsed/>
    <w:rsid w:val="00192D1D"/>
    <w:pPr>
      <w:tabs>
        <w:tab w:val="center" w:pos="4513"/>
        <w:tab w:val="right" w:pos="9026"/>
      </w:tabs>
    </w:pPr>
  </w:style>
  <w:style w:type="character" w:customStyle="1" w:styleId="HeaderChar">
    <w:name w:val="Header Char"/>
    <w:basedOn w:val="DefaultParagraphFont"/>
    <w:link w:val="Header"/>
    <w:uiPriority w:val="99"/>
    <w:semiHidden/>
    <w:rsid w:val="00192D1D"/>
    <w:rPr>
      <w:rFonts w:ascii="Times New Roman" w:eastAsia="Times New Roman" w:hAnsi="Times New Roman"/>
      <w:sz w:val="24"/>
      <w:szCs w:val="24"/>
    </w:rPr>
  </w:style>
  <w:style w:type="paragraph" w:styleId="Footer">
    <w:name w:val="footer"/>
    <w:basedOn w:val="Normal"/>
    <w:link w:val="FooterChar"/>
    <w:uiPriority w:val="99"/>
    <w:semiHidden/>
    <w:unhideWhenUsed/>
    <w:rsid w:val="00192D1D"/>
    <w:pPr>
      <w:tabs>
        <w:tab w:val="center" w:pos="4513"/>
        <w:tab w:val="right" w:pos="9026"/>
      </w:tabs>
    </w:pPr>
  </w:style>
  <w:style w:type="character" w:customStyle="1" w:styleId="FooterChar">
    <w:name w:val="Footer Char"/>
    <w:basedOn w:val="DefaultParagraphFont"/>
    <w:link w:val="Footer"/>
    <w:uiPriority w:val="99"/>
    <w:semiHidden/>
    <w:rsid w:val="00192D1D"/>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92D1D"/>
    <w:rPr>
      <w:rFonts w:asciiTheme="minorHAnsi" w:eastAsiaTheme="majorEastAsia" w:hAnsiTheme="minorHAnsi" w:cstheme="majorBidi"/>
      <w:b/>
      <w:bCs/>
      <w:color w:val="000000" w:themeColor="text1"/>
      <w:sz w:val="26"/>
      <w:szCs w:val="28"/>
    </w:rPr>
  </w:style>
  <w:style w:type="character" w:customStyle="1" w:styleId="Heading2Char">
    <w:name w:val="Heading 2 Char"/>
    <w:basedOn w:val="DefaultParagraphFont"/>
    <w:link w:val="Heading2"/>
    <w:uiPriority w:val="9"/>
    <w:rsid w:val="00192D1D"/>
    <w:rPr>
      <w:rFonts w:asciiTheme="minorHAnsi" w:eastAsiaTheme="majorEastAsia" w:hAnsiTheme="minorHAnsi" w:cstheme="majorBidi"/>
      <w:b/>
      <w:bCs/>
      <w:color w:val="000000" w:themeColor="text1"/>
      <w:sz w:val="24"/>
      <w:szCs w:val="26"/>
    </w:rPr>
  </w:style>
  <w:style w:type="table" w:styleId="TableGrid">
    <w:name w:val="Table Grid"/>
    <w:basedOn w:val="TableNormal"/>
    <w:uiPriority w:val="59"/>
    <w:rsid w:val="0093526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463528">
      <w:bodyDiv w:val="1"/>
      <w:marLeft w:val="0"/>
      <w:marRight w:val="0"/>
      <w:marTop w:val="0"/>
      <w:marBottom w:val="0"/>
      <w:divBdr>
        <w:top w:val="none" w:sz="0" w:space="0" w:color="auto"/>
        <w:left w:val="none" w:sz="0" w:space="0" w:color="auto"/>
        <w:bottom w:val="none" w:sz="0" w:space="0" w:color="auto"/>
        <w:right w:val="none" w:sz="0" w:space="0" w:color="auto"/>
      </w:divBdr>
    </w:div>
    <w:div w:id="1748452704">
      <w:bodyDiv w:val="1"/>
      <w:marLeft w:val="0"/>
      <w:marRight w:val="0"/>
      <w:marTop w:val="0"/>
      <w:marBottom w:val="0"/>
      <w:divBdr>
        <w:top w:val="none" w:sz="0" w:space="0" w:color="auto"/>
        <w:left w:val="none" w:sz="0" w:space="0" w:color="auto"/>
        <w:bottom w:val="none" w:sz="0" w:space="0" w:color="auto"/>
        <w:right w:val="none" w:sz="0" w:space="0" w:color="auto"/>
      </w:divBdr>
    </w:div>
    <w:div w:id="17745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85D3-E943-48F4-82F2-E7F883AC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selvi</cp:lastModifiedBy>
  <cp:revision>2</cp:revision>
  <cp:lastPrinted>2012-04-04T07:02:00Z</cp:lastPrinted>
  <dcterms:created xsi:type="dcterms:W3CDTF">2012-06-04T02:39:00Z</dcterms:created>
  <dcterms:modified xsi:type="dcterms:W3CDTF">2012-06-04T02:39:00Z</dcterms:modified>
</cp:coreProperties>
</file>