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B" w:rsidRDefault="00624F1B">
      <w:pPr>
        <w:rPr>
          <w:lang w:val="id-ID"/>
        </w:rPr>
      </w:pPr>
    </w:p>
    <w:p w:rsidR="00624F1B" w:rsidRPr="00624F1B" w:rsidRDefault="00624F1B">
      <w:pPr>
        <w:rPr>
          <w:lang w:val="id-ID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E0D4F" w:rsidRPr="00451D28" w:rsidTr="00144528">
        <w:tc>
          <w:tcPr>
            <w:tcW w:w="9923" w:type="dxa"/>
          </w:tcPr>
          <w:p w:rsidR="00CD3EDF" w:rsidRPr="00144528" w:rsidRDefault="004A5168" w:rsidP="003E7AEC">
            <w:pPr>
              <w:jc w:val="center"/>
              <w:rPr>
                <w:rFonts w:ascii="Palatino Linotype" w:hAnsi="Palatino Linotype" w:cs="Arial"/>
                <w:b/>
                <w:sz w:val="21"/>
                <w:szCs w:val="21"/>
                <w:lang w:val="en-US"/>
              </w:rPr>
            </w:pPr>
            <w:r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SURAT PERJANJIAN</w:t>
            </w:r>
            <w:r w:rsidR="00CD3EDF"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 xml:space="preserve"> </w:t>
            </w:r>
            <w:r w:rsidR="002D2290"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PELAKSANAAN</w:t>
            </w:r>
          </w:p>
          <w:p w:rsidR="00CF4FC7" w:rsidRPr="00624F1B" w:rsidRDefault="00CF4FC7" w:rsidP="003E7AEC">
            <w:pPr>
              <w:jc w:val="center"/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</w:pP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>PELAKSANAAN PROGRAM RISET</w:t>
            </w:r>
            <w:r w:rsidR="00624F1B"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  <w:t xml:space="preserve"> </w:t>
            </w:r>
            <w:r w:rsidR="00BD7227"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  <w:t>ITB</w:t>
            </w: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 xml:space="preserve"> ITB TAHUN </w:t>
            </w:r>
            <w:r w:rsidR="00C70AC1">
              <w:rPr>
                <w:rFonts w:ascii="Palatino Linotype" w:hAnsi="Palatino Linotype" w:cstheme="minorHAnsi"/>
                <w:b/>
                <w:sz w:val="21"/>
                <w:szCs w:val="21"/>
              </w:rPr>
              <w:t>2019</w:t>
            </w:r>
          </w:p>
          <w:p w:rsidR="004E0D4F" w:rsidRDefault="004E0D4F" w:rsidP="003E7AEC">
            <w:pPr>
              <w:jc w:val="center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Nomor : </w:t>
            </w:r>
            <w:r w:rsidR="00A3158D">
              <w:rPr>
                <w:rFonts w:ascii="Palatino Linotype" w:hAnsi="Palatino Linotype" w:cs="Arial"/>
                <w:lang w:val="id-ID"/>
              </w:rPr>
              <w:t>.........</w:t>
            </w:r>
          </w:p>
          <w:p w:rsidR="003E7AEC" w:rsidRPr="00451D28" w:rsidRDefault="003E7AEC" w:rsidP="003E7AEC">
            <w:pPr>
              <w:jc w:val="center"/>
              <w:rPr>
                <w:rFonts w:ascii="Palatino Linotype" w:hAnsi="Palatino Linotype" w:cs="Arial"/>
                <w:lang w:val="id-ID"/>
              </w:rPr>
            </w:pPr>
          </w:p>
          <w:p w:rsidR="004E0D4F" w:rsidRDefault="00C138D3" w:rsidP="00C36C40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Pada hari ini </w:t>
            </w:r>
            <w:proofErr w:type="spellStart"/>
            <w:r w:rsidR="00C70AC1">
              <w:rPr>
                <w:rFonts w:ascii="Palatino Linotype" w:hAnsi="Palatino Linotype" w:cs="Arial"/>
                <w:lang w:val="en-US"/>
              </w:rPr>
              <w:t>Kamis</w:t>
            </w:r>
            <w:proofErr w:type="spellEnd"/>
            <w:r w:rsidR="00C70AC1"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tanggal</w:t>
            </w:r>
            <w:r w:rsidR="00C70AC1"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 w:rsidR="00C70AC1">
              <w:rPr>
                <w:rFonts w:ascii="Palatino Linotype" w:hAnsi="Palatino Linotype" w:cs="Arial"/>
                <w:lang w:val="en-US"/>
              </w:rPr>
              <w:t>Sepuluh</w:t>
            </w:r>
            <w:proofErr w:type="spellEnd"/>
            <w:r w:rsidR="00C36C40"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bulan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="006E0573">
              <w:rPr>
                <w:rFonts w:ascii="Palatino Linotype" w:hAnsi="Palatino Linotype" w:cs="Arial"/>
                <w:lang w:val="en-US"/>
              </w:rPr>
              <w:t>Januari</w:t>
            </w:r>
            <w:proofErr w:type="spellEnd"/>
            <w:r w:rsidR="006E0573"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tahun Dua ribu </w:t>
            </w:r>
            <w:proofErr w:type="spellStart"/>
            <w:r w:rsidR="00E150D6">
              <w:rPr>
                <w:rFonts w:ascii="Palatino Linotype" w:hAnsi="Palatino Linotype" w:cs="Arial"/>
                <w:lang w:val="en-US"/>
              </w:rPr>
              <w:t>sembilan</w:t>
            </w:r>
            <w:proofErr w:type="spellEnd"/>
            <w:r w:rsidR="00A3158D">
              <w:rPr>
                <w:rFonts w:ascii="Palatino Linotype" w:hAnsi="Palatino Linotype" w:cs="Arial"/>
                <w:lang w:val="id-ID"/>
              </w:rPr>
              <w:t xml:space="preserve"> belas</w:t>
            </w:r>
            <w:r w:rsidR="00E150D6">
              <w:rPr>
                <w:rFonts w:ascii="Palatino Linotype" w:hAnsi="Palatino Linotype" w:cs="Arial"/>
                <w:lang w:val="id-ID"/>
              </w:rPr>
              <w:t xml:space="preserve"> (</w:t>
            </w:r>
            <w:r w:rsidR="006E0573">
              <w:rPr>
                <w:rFonts w:ascii="Palatino Linotype" w:hAnsi="Palatino Linotype" w:cs="Arial"/>
                <w:lang w:val="en-US"/>
              </w:rPr>
              <w:t>10</w:t>
            </w:r>
            <w:r w:rsidR="006E0573">
              <w:rPr>
                <w:rFonts w:ascii="Palatino Linotype" w:hAnsi="Palatino Linotype" w:cs="Arial"/>
                <w:lang w:val="id-ID"/>
              </w:rPr>
              <w:t>-01</w:t>
            </w:r>
            <w:r w:rsidR="00E150D6">
              <w:rPr>
                <w:rFonts w:ascii="Palatino Linotype" w:hAnsi="Palatino Linotype" w:cs="Arial"/>
                <w:lang w:val="id-ID"/>
              </w:rPr>
              <w:t>-2019)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, berdasarkan hasil evaluasi </w:t>
            </w:r>
            <w:r w:rsidR="00E150D6" w:rsidRPr="00E150D6">
              <w:rPr>
                <w:rFonts w:ascii="Palatino Linotype" w:hAnsi="Palatino Linotype" w:cs="Arial"/>
                <w:i/>
                <w:lang w:val="en-US"/>
              </w:rPr>
              <w:t>Board of Reviewer</w:t>
            </w:r>
            <w:r w:rsidR="00E150D6"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tentang Usulan </w:t>
            </w:r>
            <w:r w:rsidR="00CD3EDF" w:rsidRPr="00451D28">
              <w:rPr>
                <w:rFonts w:ascii="Palatino Linotype" w:hAnsi="Palatino Linotype" w:cs="Arial"/>
                <w:lang w:val="id-ID"/>
              </w:rPr>
              <w:t xml:space="preserve">Program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 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lang w:val="id-ID"/>
              </w:rPr>
              <w:t>, maka disepakati perjanjian antara :</w:t>
            </w:r>
          </w:p>
          <w:p w:rsidR="00C36C40" w:rsidRPr="00451D28" w:rsidRDefault="00C36C40" w:rsidP="00C36C40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</w:p>
        </w:tc>
      </w:tr>
      <w:tr w:rsidR="00B13A49" w:rsidRPr="00451D28" w:rsidTr="00144528">
        <w:tc>
          <w:tcPr>
            <w:tcW w:w="9923" w:type="dxa"/>
          </w:tcPr>
          <w:p w:rsidR="00B13A49" w:rsidRPr="00451D28" w:rsidRDefault="000E180E" w:rsidP="003E7AEC">
            <w:pPr>
              <w:spacing w:before="120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>Y</w:t>
            </w:r>
            <w:r w:rsidR="0023222D" w:rsidRPr="00451D28">
              <w:rPr>
                <w:rFonts w:ascii="Palatino Linotype" w:hAnsi="Palatino Linotype" w:cs="Arial"/>
                <w:lang w:val="id-ID"/>
              </w:rPr>
              <w:t>a</w:t>
            </w:r>
            <w:r w:rsidRPr="00451D28">
              <w:rPr>
                <w:rFonts w:ascii="Palatino Linotype" w:hAnsi="Palatino Linotype" w:cs="Arial"/>
                <w:lang w:val="id-ID"/>
              </w:rPr>
              <w:t>ng bertanda tangan dibawah ini :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003"/>
              <w:gridCol w:w="278"/>
              <w:gridCol w:w="5103"/>
            </w:tblGrid>
            <w:tr w:rsidR="00B828E9" w:rsidRPr="00451D28" w:rsidTr="001D68B4">
              <w:tc>
                <w:tcPr>
                  <w:tcW w:w="426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I.</w:t>
                  </w:r>
                </w:p>
              </w:tc>
              <w:tc>
                <w:tcPr>
                  <w:tcW w:w="4003" w:type="dxa"/>
                </w:tcPr>
                <w:p w:rsidR="00B828E9" w:rsidRPr="00451D28" w:rsidRDefault="00624F1B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  <w:t>.........................................</w:t>
                  </w:r>
                </w:p>
              </w:tc>
              <w:tc>
                <w:tcPr>
                  <w:tcW w:w="278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B828E9" w:rsidRPr="00451D28" w:rsidRDefault="00624F1B" w:rsidP="003E7AEC">
                  <w:pPr>
                    <w:widowControl/>
                    <w:autoSpaceDE/>
                    <w:autoSpaceDN/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lang w:val="id-ID"/>
                    </w:rPr>
                    <w:t>Dekan..................</w:t>
                  </w:r>
                  <w:r w:rsidR="00C15443" w:rsidRPr="00451D28">
                    <w:rPr>
                      <w:rFonts w:ascii="Palatino Linotype" w:hAnsi="Palatino Linotype" w:cs="Arial"/>
                      <w:lang w:val="id-ID"/>
                    </w:rPr>
                    <w:t xml:space="preserve"> </w:t>
                  </w:r>
                  <w:r w:rsidR="00B828E9" w:rsidRPr="00451D28">
                    <w:rPr>
                      <w:rFonts w:ascii="Palatino Linotype" w:hAnsi="Palatino Linotype" w:cs="Arial"/>
                      <w:lang w:val="id-ID"/>
                    </w:rPr>
                    <w:t xml:space="preserve">untuk selanjutnya disebut </w:t>
                  </w:r>
                  <w:r w:rsidR="00B828E9"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KESATU;</w:t>
                  </w:r>
                </w:p>
              </w:tc>
            </w:tr>
            <w:tr w:rsidR="00B828E9" w:rsidRPr="00451D28" w:rsidTr="001D68B4">
              <w:trPr>
                <w:trHeight w:val="840"/>
              </w:trPr>
              <w:tc>
                <w:tcPr>
                  <w:tcW w:w="426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II.</w:t>
                  </w:r>
                </w:p>
              </w:tc>
              <w:tc>
                <w:tcPr>
                  <w:tcW w:w="4003" w:type="dxa"/>
                </w:tcPr>
                <w:p w:rsidR="00B828E9" w:rsidRPr="00124EE3" w:rsidRDefault="00624F1B" w:rsidP="003E7AEC">
                  <w:pPr>
                    <w:spacing w:before="120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........................................</w:t>
                  </w:r>
                </w:p>
              </w:tc>
              <w:tc>
                <w:tcPr>
                  <w:tcW w:w="278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B828E9" w:rsidRPr="001D68B4" w:rsidRDefault="00B828E9" w:rsidP="003E7AEC">
                  <w:pPr>
                    <w:tabs>
                      <w:tab w:val="left" w:pos="34"/>
                    </w:tabs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Penanggung</w:t>
                  </w:r>
                  <w:r w:rsidR="00B1086E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Jawab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Pelaksana</w:t>
                  </w:r>
                  <w:r w:rsidR="00B1086E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Penelitian</w:t>
                  </w:r>
                  <w:r w:rsidR="00144528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="00144528">
                    <w:rPr>
                      <w:rFonts w:ascii="Palatino Linotype" w:hAnsi="Palatino Linotype" w:cs="Tahoma"/>
                      <w:lang w:val="fi-FI"/>
                    </w:rPr>
                    <w:t>selanjutny</w:t>
                  </w:r>
                  <w:r w:rsidR="00144528">
                    <w:rPr>
                      <w:rFonts w:ascii="Palatino Linotype" w:hAnsi="Palatino Linotype" w:cs="Tahoma"/>
                      <w:lang w:val="id-ID"/>
                    </w:rPr>
                    <w:t>a d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 xml:space="preserve">isebut </w:t>
                  </w:r>
                  <w:r w:rsidRPr="00451D28">
                    <w:rPr>
                      <w:rFonts w:ascii="Palatino Linotype" w:hAnsi="Palatino Linotype" w:cs="Tahoma"/>
                      <w:b/>
                      <w:caps/>
                      <w:lang w:val="fi-FI"/>
                    </w:rPr>
                    <w:t>Pihak Kedua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>;</w:t>
                  </w:r>
                </w:p>
              </w:tc>
            </w:tr>
          </w:tbl>
          <w:p w:rsidR="00EA0259" w:rsidRPr="00451D28" w:rsidRDefault="00EA0259" w:rsidP="003E7AEC">
            <w:pPr>
              <w:tabs>
                <w:tab w:val="left" w:pos="6888"/>
              </w:tabs>
              <w:spacing w:before="120"/>
              <w:rPr>
                <w:rFonts w:ascii="Palatino Linotype" w:hAnsi="Palatino Linotype" w:cs="Arial"/>
                <w:lang w:val="id-ID"/>
              </w:rPr>
            </w:pPr>
          </w:p>
        </w:tc>
      </w:tr>
      <w:tr w:rsidR="009208D8" w:rsidRPr="00451D28" w:rsidTr="00144528">
        <w:tc>
          <w:tcPr>
            <w:tcW w:w="9923" w:type="dxa"/>
          </w:tcPr>
          <w:p w:rsidR="009208D8" w:rsidRPr="00451D28" w:rsidRDefault="00B04956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noProof/>
                <w:lang w:val="id-ID"/>
              </w:rPr>
            </w:pP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KESATU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dan </w:t>
            </w: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KEDUA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sepakat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melaksanakan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176950" w:rsidRPr="00451D28">
              <w:rPr>
                <w:rFonts w:ascii="Palatino Linotype" w:hAnsi="Palatino Linotype" w:cs="Arial"/>
                <w:bCs/>
                <w:lang w:val="id-ID"/>
              </w:rPr>
              <w:t xml:space="preserve">: </w:t>
            </w:r>
            <w:r w:rsidR="00FB1957" w:rsidRPr="00451D28">
              <w:rPr>
                <w:rFonts w:ascii="Palatino Linotype" w:hAnsi="Palatino Linotype" w:cs="Arial"/>
                <w:bCs/>
                <w:lang w:val="id-ID"/>
              </w:rPr>
              <w:t>“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>Judul</w:t>
            </w:r>
            <w:r w:rsidR="00FB1957" w:rsidRPr="00451D28">
              <w:rPr>
                <w:rFonts w:ascii="Palatino Linotype" w:hAnsi="Palatino Linotype" w:cs="Arial"/>
                <w:lang w:val="id-ID"/>
              </w:rPr>
              <w:t>”</w:t>
            </w:r>
            <w:r w:rsidR="00176950" w:rsidRPr="00451D28">
              <w:rPr>
                <w:rFonts w:ascii="Palatino Linotype" w:hAnsi="Palatino Linotype" w:cs="Arial"/>
                <w:bCs/>
                <w:lang w:val="id-ID"/>
              </w:rPr>
              <w:t xml:space="preserve">, </w:t>
            </w:r>
            <w:r w:rsidR="00974326" w:rsidRPr="00451D28">
              <w:rPr>
                <w:rFonts w:ascii="Palatino Linotype" w:hAnsi="Palatino Linotype" w:cs="Arial"/>
                <w:bCs/>
                <w:lang w:val="id-ID"/>
              </w:rPr>
              <w:t>d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>engan ketentuan sebagaimana disebutkan di bawah ini :</w:t>
            </w:r>
          </w:p>
          <w:p w:rsidR="00347036" w:rsidRPr="00451D28" w:rsidRDefault="00AA71CD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Biaya P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 xml:space="preserve"> sebesar : </w:t>
            </w:r>
            <w:r w:rsidR="00347036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Rp. </w:t>
            </w:r>
            <w:r w:rsidR="00B828E9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begin"/>
            </w:r>
            <w:r w:rsidR="00FB1957" w:rsidRPr="00451D28">
              <w:rPr>
                <w:rFonts w:ascii="Palatino Linotype" w:hAnsi="Palatino Linotype" w:cs="Arial"/>
                <w:b/>
                <w:lang w:val="id-ID"/>
              </w:rPr>
              <w:instrText xml:space="preserve"> MERGEFIELD "F8" </w:instrTex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separate"/>
            </w:r>
            <w:r w:rsidR="00624F1B">
              <w:rPr>
                <w:rFonts w:ascii="Palatino Linotype" w:hAnsi="Palatino Linotype" w:cs="Arial"/>
                <w:b/>
                <w:noProof/>
                <w:lang w:val="id-ID"/>
              </w:rPr>
              <w:t>.........</w:t>
            </w:r>
            <w:r w:rsidR="00F9264D" w:rsidRPr="00352486">
              <w:rPr>
                <w:rFonts w:ascii="Palatino Linotype" w:hAnsi="Palatino Linotype" w:cs="Arial"/>
                <w:b/>
                <w:noProof/>
                <w:lang w:val="id-ID"/>
              </w:rPr>
              <w:t>0</w: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end"/>
            </w:r>
            <w:r w:rsidR="00B1086E">
              <w:rPr>
                <w:rFonts w:ascii="Palatino Linotype" w:hAnsi="Palatino Linotype" w:cs="Arial"/>
                <w:b/>
                <w:lang w:val="id-ID"/>
              </w:rPr>
              <w:t>,00</w:t>
            </w:r>
            <w:r w:rsidR="00823591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B828E9" w:rsidRPr="00451D28">
              <w:rPr>
                <w:rFonts w:ascii="Palatino Linotype" w:hAnsi="Palatino Linotype" w:cs="Arial"/>
                <w:b/>
                <w:bCs/>
                <w:lang w:val="id-ID"/>
              </w:rPr>
              <w:t>(</w:t>
            </w:r>
            <w:r w:rsidR="00624F1B">
              <w:rPr>
                <w:rFonts w:ascii="Palatino Linotype" w:hAnsi="Palatino Linotype" w:cs="Arial"/>
                <w:b/>
                <w:bCs/>
                <w:lang w:val="id-ID"/>
              </w:rPr>
              <w:t>.........................................</w:t>
            </w:r>
            <w:r w:rsidR="009D4EC7" w:rsidRPr="00451D28">
              <w:rPr>
                <w:rFonts w:ascii="Palatino Linotype" w:hAnsi="Palatino Linotype" w:cs="Arial"/>
                <w:b/>
                <w:bCs/>
                <w:lang w:val="id-ID"/>
              </w:rPr>
              <w:t>)</w:t>
            </w:r>
            <w:r w:rsidR="00C138D3" w:rsidRPr="00451D28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  <w:p w:rsidR="00773576" w:rsidRPr="00451D28" w:rsidRDefault="0077357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Pembayaran 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b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iaya 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p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akan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dibayarkan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54BB6" w:rsidRPr="00451D28">
              <w:rPr>
                <w:rFonts w:ascii="Palatino Linotype" w:hAnsi="Palatino Linotype" w:cs="Arial"/>
                <w:bCs/>
                <w:lang w:val="en-US"/>
              </w:rPr>
              <w:t xml:space="preserve">PIHAK KESATU </w:t>
            </w:r>
            <w:r w:rsidR="00B54BB6"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B04956" w:rsidRPr="00451D28">
              <w:rPr>
                <w:rFonts w:ascii="Palatino Linotype" w:hAnsi="Palatino Linotype" w:cs="Arial"/>
                <w:bCs/>
                <w:lang w:val="id-ID"/>
              </w:rPr>
              <w:t xml:space="preserve">kepada PIHAK KEDUA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dengan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sistem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termin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sebagai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berikut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:</w:t>
            </w:r>
          </w:p>
          <w:p w:rsidR="00624F1B" w:rsidRPr="00451D28" w:rsidRDefault="00624F1B" w:rsidP="00624F1B">
            <w:pPr>
              <w:pStyle w:val="ListParagraph"/>
              <w:numPr>
                <w:ilvl w:val="0"/>
                <w:numId w:val="19"/>
              </w:numPr>
              <w:ind w:left="743" w:hanging="283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>Alokasi Belanja Pegawai dibayarkan setiap bulan sesuai Rencana Anggaran Biaya</w:t>
            </w:r>
          </w:p>
          <w:p w:rsidR="00624F1B" w:rsidRPr="00451D28" w:rsidRDefault="00624F1B" w:rsidP="00624F1B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 xml:space="preserve">Alokasi Belanja Barang dan Jasa Jalur Unit Kerja dari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T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ermin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Pertama </w:t>
            </w:r>
            <w:r>
              <w:rPr>
                <w:rFonts w:ascii="Palatino Linotype" w:hAnsi="Palatino Linotype" w:cs="Arial"/>
                <w:bCs/>
                <w:lang w:val="id-ID"/>
              </w:rPr>
              <w:t>( 70%) dibayarkan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setelah Surat Perjanjian Pelaksanaan ditandatangani Kedua Belah Pihak;</w:t>
            </w:r>
          </w:p>
          <w:p w:rsidR="00FB1957" w:rsidRDefault="00624F1B" w:rsidP="003E7AEC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3F21BC">
              <w:rPr>
                <w:rFonts w:ascii="Palatino Linotype" w:hAnsi="Palatino Linotype" w:cs="Arial"/>
                <w:bCs/>
                <w:lang w:val="id-ID"/>
              </w:rPr>
              <w:t>Alokasi Belanja Barang dan Jasa dari Termin Kedua (30%) dibayarkan setelah PIHAK KEDUA menyampaikan Laporan Kemajuan, Laporan Penggunaan Dana Termin Pertama</w:t>
            </w:r>
            <w:r w:rsidR="003F21BC" w:rsidRPr="003F21BC">
              <w:rPr>
                <w:rFonts w:ascii="Palatino Linotype" w:hAnsi="Palatino Linotype" w:cs="Arial"/>
                <w:bCs/>
                <w:lang w:val="id-ID"/>
              </w:rPr>
              <w:t>.</w:t>
            </w:r>
            <w:r w:rsidRPr="003F21BC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3F21BC" w:rsidRPr="003F21BC" w:rsidRDefault="003F21BC" w:rsidP="003F21BC">
            <w:pPr>
              <w:pStyle w:val="ListParagraph"/>
              <w:spacing w:before="120"/>
              <w:ind w:left="743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451D28" w:rsidRDefault="00347036" w:rsidP="001D68B4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Jangka waktu Pelaksanaan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2016</w:t>
            </w:r>
            <w:r w:rsidR="00C36C40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harus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sudah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selesai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100%</w:t>
            </w:r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dilakasanakan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oleh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pihak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kedua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,</w:t>
            </w:r>
            <w:r w:rsidR="00B828E9"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terhitung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sejak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tanggal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>1</w:t>
            </w:r>
            <w:r w:rsidR="00AA3FEE" w:rsidRPr="006E0573">
              <w:rPr>
                <w:rFonts w:ascii="Palatino Linotype" w:hAnsi="Palatino Linotype" w:cs="Arial"/>
                <w:b/>
                <w:bCs/>
                <w:lang w:val="en-US"/>
              </w:rPr>
              <w:t>6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 xml:space="preserve"> </w:t>
            </w:r>
            <w:r w:rsidR="00BD7227" w:rsidRPr="006E0573">
              <w:rPr>
                <w:rFonts w:ascii="Palatino Linotype" w:hAnsi="Palatino Linotype" w:cs="Arial"/>
                <w:b/>
                <w:bCs/>
                <w:lang w:val="id-ID"/>
              </w:rPr>
              <w:t>Januari</w:t>
            </w:r>
            <w:r w:rsidR="00C36C40" w:rsidRPr="006E0573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A3158D" w:rsidRPr="006E0573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C138D3" w:rsidRPr="00451D28">
              <w:rPr>
                <w:rFonts w:ascii="Palatino Linotype" w:hAnsi="Palatino Linotype" w:cs="Arial"/>
                <w:bCs/>
                <w:lang w:val="id-ID"/>
              </w:rPr>
              <w:t xml:space="preserve"> sampai dengan </w:t>
            </w:r>
            <w:r w:rsidR="00AA3FEE" w:rsidRPr="006E0573">
              <w:rPr>
                <w:rFonts w:ascii="Palatino Linotype" w:hAnsi="Palatino Linotype" w:cs="Arial"/>
                <w:b/>
                <w:bCs/>
                <w:lang w:val="en-US"/>
              </w:rPr>
              <w:t>15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 xml:space="preserve"> </w:t>
            </w:r>
            <w:r w:rsidR="00A5576A" w:rsidRPr="006E0573">
              <w:rPr>
                <w:rFonts w:ascii="Palatino Linotype" w:hAnsi="Palatino Linotype" w:cs="Arial"/>
                <w:b/>
                <w:bCs/>
                <w:lang w:val="id-ID"/>
              </w:rPr>
              <w:t>November</w:t>
            </w:r>
            <w:r w:rsidR="00C138D3" w:rsidRPr="006E0573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A3158D" w:rsidRPr="006E0573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C138D3" w:rsidRPr="006E0573">
              <w:rPr>
                <w:rFonts w:ascii="Palatino Linotype" w:hAnsi="Palatino Linotype" w:cs="Arial"/>
                <w:bCs/>
                <w:lang w:val="id-ID"/>
              </w:rPr>
              <w:t>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773576" w:rsidRPr="00451D28" w:rsidRDefault="009D4EC7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PIHAK KEDUA wajib menyerahkan </w:t>
            </w:r>
            <w:r w:rsidR="00773576" w:rsidRPr="00451D28">
              <w:rPr>
                <w:rFonts w:ascii="Palatino Linotype" w:hAnsi="Palatino Linotype" w:cs="Arial"/>
                <w:bCs/>
                <w:lang w:val="id-ID"/>
              </w:rPr>
              <w:t>:</w:t>
            </w:r>
          </w:p>
          <w:p w:rsidR="00773576" w:rsidRPr="00E150D6" w:rsidRDefault="009D4EC7" w:rsidP="006E0573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rFonts w:ascii="Palatino Linotype" w:hAnsi="Palatino Linotype" w:cs="Arial"/>
                <w:bCs/>
                <w:color w:val="FF0000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Laporan </w:t>
            </w:r>
            <w:r w:rsidR="00773576" w:rsidRPr="00451D28">
              <w:rPr>
                <w:rFonts w:ascii="Palatino Linotype" w:hAnsi="Palatino Linotype" w:cs="Arial"/>
                <w:bCs/>
                <w:lang w:val="id-ID"/>
              </w:rPr>
              <w:t xml:space="preserve">Kemajuan dan Laporan Penggunaan Dana 70% paling lambat </w:t>
            </w:r>
            <w:r w:rsidR="00BD7227" w:rsidRPr="006E0573">
              <w:rPr>
                <w:rFonts w:ascii="Palatino Linotype" w:hAnsi="Palatino Linotype" w:cs="Arial"/>
                <w:b/>
                <w:bCs/>
                <w:lang w:val="id-ID"/>
              </w:rPr>
              <w:t>29 Juli</w:t>
            </w:r>
            <w:r w:rsidR="00773576" w:rsidRPr="006E0573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A3158D" w:rsidRPr="006E0573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773576" w:rsidRPr="006E0573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</w:p>
          <w:p w:rsidR="007869B1" w:rsidRPr="006E0573" w:rsidRDefault="00773576" w:rsidP="006E0573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6E0573">
              <w:rPr>
                <w:rFonts w:ascii="Palatino Linotype" w:hAnsi="Palatino Linotype" w:cs="Arial"/>
                <w:bCs/>
                <w:lang w:val="id-ID"/>
              </w:rPr>
              <w:t xml:space="preserve">Laporan Akhir dan Laporan Penggunaan Dana 100% paling lambat </w:t>
            </w:r>
            <w:r w:rsidR="00BD7227" w:rsidRPr="006E0573">
              <w:rPr>
                <w:rFonts w:ascii="Palatino Linotype" w:hAnsi="Palatino Linotype" w:cs="Arial"/>
                <w:b/>
                <w:bCs/>
                <w:lang w:val="id-ID"/>
              </w:rPr>
              <w:t>30 November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A3158D" w:rsidRPr="006E0573">
              <w:rPr>
                <w:rFonts w:ascii="Palatino Linotype" w:hAnsi="Palatino Linotype" w:cs="Arial"/>
                <w:b/>
                <w:bCs/>
                <w:lang w:val="id-ID"/>
              </w:rPr>
              <w:t>201</w:t>
            </w:r>
            <w:r w:rsidR="00E150D6"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="00FB1957" w:rsidRPr="006E0573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  <w:r w:rsidRPr="006E0573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FB1957" w:rsidRPr="00451D28" w:rsidRDefault="00FB1957" w:rsidP="003E7AEC">
            <w:pPr>
              <w:pStyle w:val="ListParagraph"/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451D28" w:rsidRDefault="0034703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Output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="009D4EC7" w:rsidRPr="00451D28">
              <w:rPr>
                <w:rFonts w:ascii="Palatino Linotype" w:hAnsi="Palatino Linotype" w:cs="Arial"/>
                <w:bCs/>
                <w:lang w:val="id-ID"/>
              </w:rPr>
              <w:t>: (sesuai lampiran Surat Perjanjian);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451D28" w:rsidRDefault="0034703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Realisasi Output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AA3FEE">
              <w:rPr>
                <w:rFonts w:ascii="Palatino Linotype" w:hAnsi="Palatino Linotype" w:cs="Arial"/>
                <w:lang w:val="en-US"/>
              </w:rPr>
              <w:t>9</w:t>
            </w:r>
            <w:r w:rsidR="005D7971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E34DE" w:rsidRPr="00451D28">
              <w:rPr>
                <w:rFonts w:ascii="Palatino Linotype" w:hAnsi="Palatino Linotype" w:cs="Arial"/>
                <w:bCs/>
                <w:lang w:val="id-ID"/>
              </w:rPr>
              <w:t xml:space="preserve"> harus dapat </w:t>
            </w:r>
            <w:r w:rsidR="009D4EC7" w:rsidRPr="00451D28">
              <w:rPr>
                <w:rFonts w:ascii="Palatino Linotype" w:hAnsi="Palatino Linotype" w:cs="Arial"/>
                <w:bCs/>
                <w:lang w:val="id-ID"/>
              </w:rPr>
              <w:t xml:space="preserve">diakses melalui </w: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begin"/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instrText xml:space="preserve"> HYPERLINK "http://research.itb.ac.id" </w:instrTex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separate"/>
            </w:r>
            <w:r w:rsidR="009D4EC7" w:rsidRPr="00451D28">
              <w:rPr>
                <w:rStyle w:val="Hyperlink"/>
                <w:rFonts w:ascii="Palatino Linotype" w:hAnsi="Palatino Linotype" w:cs="Arial"/>
                <w:bCs/>
                <w:lang w:val="id-ID"/>
              </w:rPr>
              <w:t>http://research.itb.ac.id</w: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end"/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451D28" w:rsidRDefault="00B54BB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Apabila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terdapat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dilakukan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oleh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lembaga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berwenang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AA3FEE">
              <w:rPr>
                <w:rFonts w:ascii="Palatino Linotype" w:hAnsi="Palatino Linotype" w:cs="Arial"/>
                <w:lang w:val="en-US"/>
              </w:rPr>
              <w:t>9</w:t>
            </w:r>
            <w:r w:rsidR="005D7971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sebagaimana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Perjanjian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mempertanggungjawabkan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dan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menjelaskannya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kepada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bersangkutan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>.</w:t>
            </w:r>
          </w:p>
          <w:p w:rsidR="008C12E0" w:rsidRPr="00451D28" w:rsidRDefault="008C12E0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6E0573" w:rsidRDefault="00B54BB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Jika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dari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hasil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</w:t>
            </w:r>
            <w:r w:rsidR="00AF7CFB" w:rsidRPr="00451D28">
              <w:rPr>
                <w:rFonts w:ascii="Palatino Linotype" w:hAnsi="Palatino Linotype" w:cstheme="minorHAnsi"/>
              </w:rPr>
              <w:t>ebagaimana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451D28">
              <w:rPr>
                <w:rFonts w:ascii="Palatino Linotype" w:hAnsi="Palatino Linotype" w:cstheme="minorHAnsi"/>
              </w:rPr>
              <w:t>dimaksud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451D28">
              <w:rPr>
                <w:rFonts w:ascii="Palatino Linotype" w:hAnsi="Palatino Linotype" w:cstheme="minorHAnsi"/>
              </w:rPr>
              <w:t>pada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>butir 7</w:t>
            </w:r>
            <w:r w:rsidRPr="00451D28">
              <w:rPr>
                <w:rFonts w:ascii="Palatino Linotype" w:hAnsi="Palatino Linotype" w:cstheme="minorHAnsi"/>
              </w:rPr>
              <w:t xml:space="preserve"> P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>erjanjian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ditemukan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ketidaksesuaian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 xml:space="preserve">pada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="005D7971">
              <w:rPr>
                <w:rFonts w:ascii="Palatino Linotype" w:hAnsi="Palatino Linotype" w:cstheme="minorHAnsi"/>
                <w:lang w:val="id-ID"/>
              </w:rPr>
              <w:t>penelitian</w:t>
            </w:r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bertanggung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jawab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kondisi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tersebut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serta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mengembalikan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gramStart"/>
            <w:r w:rsidR="00AF7CFB" w:rsidRPr="00451D28">
              <w:rPr>
                <w:rFonts w:ascii="Palatino Linotype" w:hAnsi="Palatino Linotype" w:cstheme="minorHAnsi"/>
                <w:lang w:val="id-ID"/>
              </w:rPr>
              <w:t>dana</w:t>
            </w:r>
            <w:proofErr w:type="gramEnd"/>
            <w:r w:rsidR="00AF7CFB" w:rsidRPr="00451D28">
              <w:rPr>
                <w:rFonts w:ascii="Palatino Linotype" w:hAnsi="Palatino Linotype" w:cstheme="minorHAnsi"/>
                <w:lang w:val="id-ID"/>
              </w:rPr>
              <w:t xml:space="preserve"> yang tidak bisa </w:t>
            </w:r>
            <w:r w:rsidR="00176950" w:rsidRPr="00451D28">
              <w:rPr>
                <w:rFonts w:ascii="Palatino Linotype" w:hAnsi="Palatino Linotype" w:cstheme="minorHAnsi"/>
                <w:lang w:val="id-ID"/>
              </w:rPr>
              <w:t>dipertanggungjawabkan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untuk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disetork</w:t>
            </w:r>
            <w:r w:rsidR="00FF201D" w:rsidRPr="00451D28">
              <w:rPr>
                <w:rFonts w:ascii="Palatino Linotype" w:hAnsi="Palatino Linotype" w:cstheme="minorHAnsi"/>
              </w:rPr>
              <w:t>an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theme="minorHAnsi"/>
              </w:rPr>
              <w:t>ke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theme="minorHAnsi"/>
              </w:rPr>
              <w:t>Kas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Negara.</w:t>
            </w:r>
          </w:p>
          <w:p w:rsidR="006E0573" w:rsidRPr="006E0573" w:rsidRDefault="006E0573" w:rsidP="006E0573">
            <w:pPr>
              <w:pStyle w:val="ListParagraph"/>
              <w:rPr>
                <w:rFonts w:ascii="Palatino Linotype" w:hAnsi="Palatino Linotype" w:cs="Arial"/>
                <w:bCs/>
                <w:lang w:val="id-ID"/>
              </w:rPr>
            </w:pPr>
          </w:p>
          <w:p w:rsidR="006E0573" w:rsidRDefault="006E0573" w:rsidP="006E0573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6E0573" w:rsidRPr="006E0573" w:rsidRDefault="006E0573" w:rsidP="006E0573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C15443" w:rsidRPr="00451D28" w:rsidRDefault="00C15443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9D4EC7" w:rsidRDefault="009D4EC7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lastRenderedPageBreak/>
              <w:t>Apabila PIHAK KEDUA tidak menyelesaikan program terseb</w:t>
            </w:r>
            <w:r w:rsidR="00FF201D" w:rsidRPr="00451D28">
              <w:rPr>
                <w:rFonts w:ascii="Palatino Linotype" w:hAnsi="Palatino Linotype" w:cs="Arial"/>
                <w:bCs/>
                <w:lang w:val="id-ID"/>
              </w:rPr>
              <w:t xml:space="preserve">ut sesuai dengan yang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disepakati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dalam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, maka PIHAK KESATU akan meniadakan hak PIHAK KEDUA untuk mengusulkan dan atau mengikuti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program </w:t>
            </w:r>
            <w:r w:rsidR="005D7971">
              <w:rPr>
                <w:rFonts w:ascii="Palatino Linotype" w:hAnsi="Palatino Linotype" w:cstheme="minorHAnsi"/>
                <w:lang w:val="id-ID"/>
              </w:rPr>
              <w:t xml:space="preserve">penelitian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pada tahun berikutnya. </w:t>
            </w:r>
          </w:p>
          <w:p w:rsidR="003F21BC" w:rsidRPr="006E0573" w:rsidRDefault="003F21BC" w:rsidP="006E0573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2D4870" w:rsidRPr="00451D28" w:rsidRDefault="00E13596" w:rsidP="003E7AEC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Demikian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Surat Perjanjian Pelakasanaan </w:t>
            </w:r>
            <w:r w:rsidR="00F80C04" w:rsidRPr="00451D28">
              <w:rPr>
                <w:rFonts w:ascii="Palatino Linotype" w:hAnsi="Palatino Linotype" w:cs="Arial"/>
                <w:bCs/>
                <w:lang w:val="id-ID"/>
              </w:rPr>
              <w:t>P</w:t>
            </w:r>
            <w:r w:rsidR="005D7971">
              <w:rPr>
                <w:rFonts w:ascii="Palatino Linotype" w:hAnsi="Palatino Linotype" w:cs="Arial"/>
                <w:bCs/>
                <w:lang w:val="id-ID"/>
              </w:rPr>
              <w:t>enelitian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 ini dibuat di Bandung pada hari dan tanggal tersebut di atas, serta ditandatangani oleh kedua belah pihak di atas meterai secukupnya untuk dipergunakan sebagaimana mestinya. </w:t>
            </w:r>
          </w:p>
          <w:p w:rsidR="009D4EC7" w:rsidRPr="00451D28" w:rsidRDefault="009D4EC7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2D2290" w:rsidRPr="00451D28" w:rsidRDefault="002D2290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</w:tc>
      </w:tr>
      <w:tr w:rsidR="0023222D" w:rsidRPr="00451D28" w:rsidTr="00144528">
        <w:trPr>
          <w:trHeight w:val="2540"/>
        </w:trPr>
        <w:tc>
          <w:tcPr>
            <w:tcW w:w="9923" w:type="dxa"/>
            <w:vAlign w:val="center"/>
          </w:tcPr>
          <w:tbl>
            <w:tblPr>
              <w:tblStyle w:val="TableGrid"/>
              <w:tblW w:w="9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656"/>
            </w:tblGrid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D32A3A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lastRenderedPageBreak/>
                    <w:t>PIHAK KEDUA</w:t>
                  </w:r>
                </w:p>
              </w:tc>
              <w:tc>
                <w:tcPr>
                  <w:tcW w:w="4656" w:type="dxa"/>
                </w:tcPr>
                <w:p w:rsidR="0023222D" w:rsidRPr="00451D28" w:rsidRDefault="00D32A3A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</w:t>
                  </w: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975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823C0F" w:rsidRDefault="006E0573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color w:val="808080" w:themeColor="background1" w:themeShade="80"/>
                    </w:rPr>
                  </w:pPr>
                  <w:proofErr w:type="spellStart"/>
                  <w:r w:rsidRPr="00823C0F">
                    <w:rPr>
                      <w:rFonts w:ascii="Palatino Linotype" w:hAnsi="Palatino Linotype" w:cs="Arial"/>
                      <w:color w:val="808080" w:themeColor="background1" w:themeShade="80"/>
                    </w:rPr>
                    <w:t>materai</w:t>
                  </w:r>
                  <w:proofErr w:type="spellEnd"/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rPr>
                <w:trHeight w:val="189"/>
              </w:trPr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</w:tr>
            <w:tr w:rsidR="0023222D" w:rsidRPr="00451D28" w:rsidTr="007C67C9">
              <w:trPr>
                <w:trHeight w:val="75"/>
              </w:trPr>
              <w:tc>
                <w:tcPr>
                  <w:tcW w:w="4876" w:type="dxa"/>
                </w:tcPr>
                <w:p w:rsidR="003379FB" w:rsidRDefault="00C36C40" w:rsidP="003379F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</w:t>
                  </w:r>
                </w:p>
                <w:p w:rsidR="000656DB" w:rsidRPr="00451D28" w:rsidRDefault="000656DB" w:rsidP="00C36C40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NIP</w:t>
                  </w:r>
                  <w:r w:rsidR="00823591"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.</w:t>
                  </w: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 xml:space="preserve"> </w:t>
                  </w:r>
                  <w:r w:rsidR="00C36C40">
                    <w:rPr>
                      <w:rFonts w:ascii="Palatino Linotype" w:hAnsi="Palatino Linotype" w:cs="Arial"/>
                      <w:b/>
                      <w:lang w:val="id-ID"/>
                    </w:rPr>
                    <w:t>................</w:t>
                  </w:r>
                </w:p>
              </w:tc>
              <w:tc>
                <w:tcPr>
                  <w:tcW w:w="4656" w:type="dxa"/>
                </w:tcPr>
                <w:p w:rsidR="000656DB" w:rsidRDefault="00C36C40" w:rsidP="00B828E9">
                  <w:pPr>
                    <w:spacing w:line="276" w:lineRule="auto"/>
                    <w:jc w:val="center"/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..................</w:t>
                  </w:r>
                </w:p>
                <w:p w:rsidR="00C36C40" w:rsidRPr="00451D28" w:rsidRDefault="00C36C40" w:rsidP="00B828E9">
                  <w:pPr>
                    <w:spacing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NIP. .........</w:t>
                  </w:r>
                </w:p>
              </w:tc>
            </w:tr>
          </w:tbl>
          <w:p w:rsidR="0023222D" w:rsidRPr="00451D28" w:rsidRDefault="0023222D" w:rsidP="000656D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</w:tc>
      </w:tr>
    </w:tbl>
    <w:p w:rsidR="00823591" w:rsidRPr="00451D28" w:rsidRDefault="00660EA7" w:rsidP="000656DB">
      <w:pPr>
        <w:spacing w:line="276" w:lineRule="auto"/>
        <w:rPr>
          <w:rFonts w:ascii="Palatino Linotype" w:hAnsi="Palatino Linotype" w:cs="Arial"/>
          <w:lang w:val="en-US"/>
        </w:rPr>
      </w:pPr>
      <w:r w:rsidRPr="00451D28">
        <w:rPr>
          <w:rFonts w:ascii="Palatino Linotype" w:hAnsi="Palatino Linotype" w:cs="Arial"/>
          <w:lang w:val="id-ID"/>
        </w:rPr>
        <w:t xml:space="preserve"> </w:t>
      </w:r>
    </w:p>
    <w:p w:rsidR="00FF201D" w:rsidRPr="00451D28" w:rsidRDefault="00FF201D" w:rsidP="000656DB">
      <w:pPr>
        <w:spacing w:line="276" w:lineRule="auto"/>
        <w:rPr>
          <w:rFonts w:ascii="Palatino Linotype" w:hAnsi="Palatino Linotype" w:cs="Arial"/>
          <w:lang w:val="id-ID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 xml:space="preserve">Mengetahui, </w:t>
      </w: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>Ketua LPPM</w:t>
      </w: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ind w:left="4320" w:hanging="4320"/>
        <w:contextualSpacing/>
        <w:jc w:val="center"/>
        <w:rPr>
          <w:rFonts w:ascii="Palatino Linotype" w:hAnsi="Palatino Linotype"/>
          <w:b/>
          <w:bCs/>
        </w:rPr>
      </w:pPr>
      <w:proofErr w:type="spellStart"/>
      <w:r w:rsidRPr="001D6210">
        <w:rPr>
          <w:rFonts w:ascii="Palatino Linotype" w:hAnsi="Palatino Linotype"/>
          <w:b/>
          <w:bCs/>
        </w:rPr>
        <w:t>Prof.</w:t>
      </w:r>
      <w:proofErr w:type="spellEnd"/>
      <w:r w:rsidRPr="001D6210">
        <w:rPr>
          <w:rFonts w:ascii="Palatino Linotype" w:hAnsi="Palatino Linotype"/>
          <w:b/>
          <w:bCs/>
        </w:rPr>
        <w:t xml:space="preserve"> </w:t>
      </w:r>
      <w:proofErr w:type="spellStart"/>
      <w:r w:rsidRPr="001D6210">
        <w:rPr>
          <w:rFonts w:ascii="Palatino Linotype" w:hAnsi="Palatino Linotype"/>
          <w:b/>
          <w:bCs/>
        </w:rPr>
        <w:t>Dr.</w:t>
      </w:r>
      <w:proofErr w:type="spellEnd"/>
      <w:r w:rsidRPr="001D6210">
        <w:rPr>
          <w:rFonts w:ascii="Palatino Linotype" w:hAnsi="Palatino Linotype"/>
          <w:b/>
        </w:rPr>
        <w:t xml:space="preserve"> Eng. Khairurrijal, MS</w:t>
      </w:r>
    </w:p>
    <w:p w:rsidR="001D6210" w:rsidRPr="001D6210" w:rsidRDefault="001D6210" w:rsidP="001D6210">
      <w:pPr>
        <w:ind w:left="4320" w:hanging="4320"/>
        <w:contextualSpacing/>
        <w:jc w:val="center"/>
        <w:rPr>
          <w:rFonts w:ascii="Palatino Linotype" w:hAnsi="Palatino Linotype"/>
        </w:rPr>
      </w:pPr>
      <w:r w:rsidRPr="001D6210">
        <w:rPr>
          <w:rFonts w:ascii="Palatino Linotype" w:hAnsi="Palatino Linotype"/>
          <w:bCs/>
        </w:rPr>
        <w:t xml:space="preserve">NIP. </w:t>
      </w:r>
      <w:r w:rsidRPr="001D6210">
        <w:rPr>
          <w:rFonts w:ascii="Palatino Linotype" w:hAnsi="Palatino Linotype"/>
        </w:rPr>
        <w:t>19650216 199103 1 002</w:t>
      </w: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Pr="001D6210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A3158D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1D6210">
      <w:pPr>
        <w:rPr>
          <w:rFonts w:ascii="Palatino Linotype" w:hAnsi="Palatino Linotype"/>
          <w:lang w:val="fi-FI"/>
        </w:rPr>
      </w:pPr>
    </w:p>
    <w:p w:rsidR="001D6210" w:rsidRDefault="001D6210" w:rsidP="001D6210">
      <w:pPr>
        <w:rPr>
          <w:rFonts w:ascii="Palatino Linotype" w:hAnsi="Palatino Linotype"/>
          <w:lang w:val="fi-FI"/>
        </w:rPr>
      </w:pPr>
    </w:p>
    <w:p w:rsidR="00823C0F" w:rsidRDefault="00823C0F" w:rsidP="00823C0F">
      <w:pPr>
        <w:rPr>
          <w:lang w:val="id-ID"/>
        </w:rPr>
      </w:pPr>
    </w:p>
    <w:p w:rsidR="00823C0F" w:rsidRPr="00624F1B" w:rsidRDefault="00823C0F" w:rsidP="00823C0F">
      <w:pPr>
        <w:rPr>
          <w:lang w:val="id-ID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3C0F" w:rsidRPr="00451D28" w:rsidTr="00B5223F">
        <w:tc>
          <w:tcPr>
            <w:tcW w:w="9923" w:type="dxa"/>
          </w:tcPr>
          <w:p w:rsidR="00823C0F" w:rsidRPr="00144528" w:rsidRDefault="00823C0F" w:rsidP="00B5223F">
            <w:pPr>
              <w:jc w:val="center"/>
              <w:rPr>
                <w:rFonts w:ascii="Palatino Linotype" w:hAnsi="Palatino Linotype" w:cs="Arial"/>
                <w:b/>
                <w:sz w:val="21"/>
                <w:szCs w:val="21"/>
                <w:lang w:val="en-US"/>
              </w:rPr>
            </w:pPr>
            <w:r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SURAT PERJANJIAN PELAKSANAAN</w:t>
            </w:r>
          </w:p>
          <w:p w:rsidR="00823C0F" w:rsidRPr="00624F1B" w:rsidRDefault="00823C0F" w:rsidP="00B5223F">
            <w:pPr>
              <w:jc w:val="center"/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</w:pP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>PELAKSANAAN PROGRAM RISET</w:t>
            </w:r>
            <w:r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  <w:t xml:space="preserve"> ITB</w:t>
            </w: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 xml:space="preserve"> ITB TAHUN </w:t>
            </w:r>
            <w:r>
              <w:rPr>
                <w:rFonts w:ascii="Palatino Linotype" w:hAnsi="Palatino Linotype" w:cstheme="minorHAnsi"/>
                <w:b/>
                <w:sz w:val="21"/>
                <w:szCs w:val="21"/>
              </w:rPr>
              <w:t>2019</w:t>
            </w:r>
          </w:p>
          <w:p w:rsidR="00823C0F" w:rsidRDefault="00823C0F" w:rsidP="00B5223F">
            <w:pPr>
              <w:jc w:val="center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Nomor : </w:t>
            </w:r>
            <w:r>
              <w:rPr>
                <w:rFonts w:ascii="Palatino Linotype" w:hAnsi="Palatino Linotype" w:cs="Arial"/>
                <w:lang w:val="id-ID"/>
              </w:rPr>
              <w:t>.........</w:t>
            </w:r>
          </w:p>
          <w:p w:rsidR="00823C0F" w:rsidRPr="00451D28" w:rsidRDefault="00823C0F" w:rsidP="00B5223F">
            <w:pPr>
              <w:jc w:val="center"/>
              <w:rPr>
                <w:rFonts w:ascii="Palatino Linotype" w:hAnsi="Palatino Linotype" w:cs="Arial"/>
                <w:lang w:val="id-ID"/>
              </w:rPr>
            </w:pPr>
          </w:p>
          <w:p w:rsidR="00823C0F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Pada hari ini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Kamis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tanggal</w:t>
            </w:r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Sepuluh</w:t>
            </w:r>
            <w:proofErr w:type="spellEnd"/>
            <w:r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bulan</w:t>
            </w:r>
            <w:r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Januari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tahun Dua ribu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sembilan</w:t>
            </w:r>
            <w:proofErr w:type="spellEnd"/>
            <w:r>
              <w:rPr>
                <w:rFonts w:ascii="Palatino Linotype" w:hAnsi="Palatino Linotype" w:cs="Arial"/>
                <w:lang w:val="id-ID"/>
              </w:rPr>
              <w:t xml:space="preserve"> belas (</w:t>
            </w:r>
            <w:r>
              <w:rPr>
                <w:rFonts w:ascii="Palatino Linotype" w:hAnsi="Palatino Linotype" w:cs="Arial"/>
                <w:lang w:val="en-US"/>
              </w:rPr>
              <w:t>10</w:t>
            </w:r>
            <w:r>
              <w:rPr>
                <w:rFonts w:ascii="Palatino Linotype" w:hAnsi="Palatino Linotype" w:cs="Arial"/>
                <w:lang w:val="id-ID"/>
              </w:rPr>
              <w:t>-01-2019)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, berdasarkan hasil evaluasi </w:t>
            </w:r>
            <w:r w:rsidRPr="00E150D6">
              <w:rPr>
                <w:rFonts w:ascii="Palatino Linotype" w:hAnsi="Palatino Linotype" w:cs="Arial"/>
                <w:i/>
                <w:lang w:val="en-US"/>
              </w:rPr>
              <w:t>Board of Reviewer</w:t>
            </w:r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tentang Usulan Program </w:t>
            </w:r>
            <w:r>
              <w:rPr>
                <w:rFonts w:ascii="Palatino Linotype" w:hAnsi="Palatino Linotype" w:cs="Arial"/>
                <w:lang w:val="id-ID"/>
              </w:rPr>
              <w:t>Riset ITB Tahun 201</w:t>
            </w:r>
            <w:r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lang w:val="id-ID"/>
              </w:rPr>
              <w:t>, maka disepakati perjanjian antara :</w:t>
            </w:r>
          </w:p>
          <w:p w:rsidR="00823C0F" w:rsidRPr="00451D28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</w:p>
        </w:tc>
      </w:tr>
      <w:tr w:rsidR="00823C0F" w:rsidRPr="00451D28" w:rsidTr="00B5223F">
        <w:tc>
          <w:tcPr>
            <w:tcW w:w="9923" w:type="dxa"/>
          </w:tcPr>
          <w:p w:rsidR="00823C0F" w:rsidRPr="00451D28" w:rsidRDefault="00823C0F" w:rsidP="00B5223F">
            <w:pPr>
              <w:spacing w:before="120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>Yang bertanda tangan dibawah ini :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003"/>
              <w:gridCol w:w="278"/>
              <w:gridCol w:w="5103"/>
            </w:tblGrid>
            <w:tr w:rsidR="00823C0F" w:rsidRPr="00451D28" w:rsidTr="00B5223F">
              <w:tc>
                <w:tcPr>
                  <w:tcW w:w="426" w:type="dxa"/>
                </w:tcPr>
                <w:p w:rsidR="00823C0F" w:rsidRPr="00451D28" w:rsidRDefault="00823C0F" w:rsidP="00B5223F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I.</w:t>
                  </w:r>
                </w:p>
              </w:tc>
              <w:tc>
                <w:tcPr>
                  <w:tcW w:w="4003" w:type="dxa"/>
                </w:tcPr>
                <w:p w:rsidR="00823C0F" w:rsidRPr="00451D28" w:rsidRDefault="00823C0F" w:rsidP="00B5223F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  <w:t>.........................................</w:t>
                  </w:r>
                </w:p>
              </w:tc>
              <w:tc>
                <w:tcPr>
                  <w:tcW w:w="278" w:type="dxa"/>
                </w:tcPr>
                <w:p w:rsidR="00823C0F" w:rsidRPr="00451D28" w:rsidRDefault="00823C0F" w:rsidP="00B5223F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23C0F" w:rsidRPr="00451D28" w:rsidRDefault="00823C0F" w:rsidP="00B5223F">
                  <w:pPr>
                    <w:widowControl/>
                    <w:autoSpaceDE/>
                    <w:autoSpaceDN/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lang w:val="id-ID"/>
                    </w:rPr>
                    <w:t>Dekan..................</w:t>
                  </w:r>
                  <w:r w:rsidRPr="00451D28">
                    <w:rPr>
                      <w:rFonts w:ascii="Palatino Linotype" w:hAnsi="Palatino Linotype" w:cs="Arial"/>
                      <w:lang w:val="id-ID"/>
                    </w:rPr>
                    <w:t xml:space="preserve"> untuk selanjutnya disebut </w:t>
                  </w: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KESATU;</w:t>
                  </w:r>
                </w:p>
              </w:tc>
            </w:tr>
            <w:tr w:rsidR="00823C0F" w:rsidRPr="00451D28" w:rsidTr="00B5223F">
              <w:trPr>
                <w:trHeight w:val="840"/>
              </w:trPr>
              <w:tc>
                <w:tcPr>
                  <w:tcW w:w="426" w:type="dxa"/>
                </w:tcPr>
                <w:p w:rsidR="00823C0F" w:rsidRPr="00451D28" w:rsidRDefault="00823C0F" w:rsidP="00B5223F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II.</w:t>
                  </w:r>
                </w:p>
              </w:tc>
              <w:tc>
                <w:tcPr>
                  <w:tcW w:w="4003" w:type="dxa"/>
                </w:tcPr>
                <w:p w:rsidR="00823C0F" w:rsidRPr="00124EE3" w:rsidRDefault="00823C0F" w:rsidP="00B5223F">
                  <w:pPr>
                    <w:spacing w:before="120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........................................</w:t>
                  </w:r>
                </w:p>
              </w:tc>
              <w:tc>
                <w:tcPr>
                  <w:tcW w:w="278" w:type="dxa"/>
                </w:tcPr>
                <w:p w:rsidR="00823C0F" w:rsidRPr="00451D28" w:rsidRDefault="00823C0F" w:rsidP="00B5223F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823C0F" w:rsidRPr="001D68B4" w:rsidRDefault="00823C0F" w:rsidP="00B5223F">
                  <w:pPr>
                    <w:tabs>
                      <w:tab w:val="left" w:pos="34"/>
                    </w:tabs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Penanggung</w:t>
                  </w:r>
                  <w:r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Jawab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Pelaksana</w:t>
                  </w:r>
                  <w:r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Penelitian </w:t>
                  </w:r>
                  <w:r>
                    <w:rPr>
                      <w:rFonts w:ascii="Palatino Linotype" w:hAnsi="Palatino Linotype" w:cs="Tahoma"/>
                      <w:lang w:val="fi-FI"/>
                    </w:rPr>
                    <w:t>selanjutny</w:t>
                  </w:r>
                  <w:r>
                    <w:rPr>
                      <w:rFonts w:ascii="Palatino Linotype" w:hAnsi="Palatino Linotype" w:cs="Tahoma"/>
                      <w:lang w:val="id-ID"/>
                    </w:rPr>
                    <w:t>a d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 xml:space="preserve">isebut </w:t>
                  </w:r>
                  <w:r w:rsidRPr="00451D28">
                    <w:rPr>
                      <w:rFonts w:ascii="Palatino Linotype" w:hAnsi="Palatino Linotype" w:cs="Tahoma"/>
                      <w:b/>
                      <w:caps/>
                      <w:lang w:val="fi-FI"/>
                    </w:rPr>
                    <w:t>Pihak Kedua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>;</w:t>
                  </w:r>
                </w:p>
              </w:tc>
            </w:tr>
          </w:tbl>
          <w:p w:rsidR="00823C0F" w:rsidRPr="00451D28" w:rsidRDefault="00823C0F" w:rsidP="00B5223F">
            <w:pPr>
              <w:tabs>
                <w:tab w:val="left" w:pos="6888"/>
              </w:tabs>
              <w:spacing w:before="120"/>
              <w:rPr>
                <w:rFonts w:ascii="Palatino Linotype" w:hAnsi="Palatino Linotype" w:cs="Arial"/>
                <w:lang w:val="id-ID"/>
              </w:rPr>
            </w:pPr>
          </w:p>
        </w:tc>
      </w:tr>
      <w:tr w:rsidR="00823C0F" w:rsidRPr="00451D28" w:rsidTr="00B5223F">
        <w:tc>
          <w:tcPr>
            <w:tcW w:w="9923" w:type="dxa"/>
          </w:tcPr>
          <w:p w:rsidR="00823C0F" w:rsidRPr="00451D28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noProof/>
                <w:lang w:val="id-ID"/>
              </w:rPr>
            </w:pP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KESATU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dan </w:t>
            </w: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KEDUA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sepakat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melaksanakan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Riset ITB </w:t>
            </w:r>
            <w:r>
              <w:rPr>
                <w:rFonts w:ascii="Palatino Linotype" w:hAnsi="Palatino Linotype" w:cs="Arial"/>
                <w:lang w:val="id-ID"/>
              </w:rPr>
              <w:t>Tahun 201</w:t>
            </w:r>
            <w:r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: “</w:t>
            </w:r>
            <w:r>
              <w:rPr>
                <w:rFonts w:ascii="Palatino Linotype" w:hAnsi="Palatino Linotype" w:cs="Arial"/>
                <w:bCs/>
                <w:lang w:val="id-ID"/>
              </w:rPr>
              <w:t>Judul</w:t>
            </w:r>
            <w:r w:rsidRPr="00451D28">
              <w:rPr>
                <w:rFonts w:ascii="Palatino Linotype" w:hAnsi="Palatino Linotype" w:cs="Arial"/>
                <w:lang w:val="id-ID"/>
              </w:rPr>
              <w:t>”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, dengan ketentuan sebagaimana disebutkan di bawah ini :</w:t>
            </w: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jc w:val="both"/>
              <w:rPr>
                <w:rFonts w:ascii="Palatino Linotype" w:hAnsi="Palatino Linotype" w:cs="Arial"/>
                <w:b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Biaya Pelaksanaan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sebesar : </w:t>
            </w:r>
            <w:r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Rp.  </w:t>
            </w:r>
            <w:r w:rsidRPr="00451D28">
              <w:rPr>
                <w:rFonts w:ascii="Palatino Linotype" w:hAnsi="Palatino Linotype" w:cs="Arial"/>
                <w:b/>
                <w:lang w:val="id-ID"/>
              </w:rPr>
              <w:fldChar w:fldCharType="begin"/>
            </w:r>
            <w:r w:rsidRPr="00451D28">
              <w:rPr>
                <w:rFonts w:ascii="Palatino Linotype" w:hAnsi="Palatino Linotype" w:cs="Arial"/>
                <w:b/>
                <w:lang w:val="id-ID"/>
              </w:rPr>
              <w:instrText xml:space="preserve"> MERGEFIELD "F8" </w:instrText>
            </w:r>
            <w:r w:rsidRPr="00451D28">
              <w:rPr>
                <w:rFonts w:ascii="Palatino Linotype" w:hAnsi="Palatino Linotype" w:cs="Arial"/>
                <w:b/>
                <w:lang w:val="id-ID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lang w:val="id-ID"/>
              </w:rPr>
              <w:t>.........</w:t>
            </w:r>
            <w:r w:rsidRPr="00352486">
              <w:rPr>
                <w:rFonts w:ascii="Palatino Linotype" w:hAnsi="Palatino Linotype" w:cs="Arial"/>
                <w:b/>
                <w:noProof/>
                <w:lang w:val="id-ID"/>
              </w:rPr>
              <w:t>0</w:t>
            </w:r>
            <w:r w:rsidRPr="00451D28">
              <w:rPr>
                <w:rFonts w:ascii="Palatino Linotype" w:hAnsi="Palatino Linotype" w:cs="Arial"/>
                <w:b/>
                <w:lang w:val="id-ID"/>
              </w:rPr>
              <w:fldChar w:fldCharType="end"/>
            </w:r>
            <w:r>
              <w:rPr>
                <w:rFonts w:ascii="Palatino Linotype" w:hAnsi="Palatino Linotype" w:cs="Arial"/>
                <w:b/>
                <w:lang w:val="id-ID"/>
              </w:rPr>
              <w:t>,00</w:t>
            </w:r>
            <w:r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 (</w:t>
            </w:r>
            <w:r>
              <w:rPr>
                <w:rFonts w:ascii="Palatino Linotype" w:hAnsi="Palatino Linotype" w:cs="Arial"/>
                <w:b/>
                <w:bCs/>
                <w:lang w:val="id-ID"/>
              </w:rPr>
              <w:t>.........................................</w:t>
            </w:r>
            <w:r w:rsidRPr="00451D28">
              <w:rPr>
                <w:rFonts w:ascii="Palatino Linotype" w:hAnsi="Palatino Linotype" w:cs="Arial"/>
                <w:b/>
                <w:bCs/>
                <w:lang w:val="id-ID"/>
              </w:rPr>
              <w:t>);</w:t>
            </w: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Pembayaran 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>b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iaya 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>p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akan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dibayarkan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PIHAK KESATU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kepada PIHAK KEDUA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dengan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sistem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termin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sebagai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berikut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:</w:t>
            </w: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5"/>
              </w:numPr>
              <w:ind w:firstLine="100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>Alokasi Belanja Pegawai dibayarkan setiap bulan sesuai Rencana Anggaran Biaya</w:t>
            </w: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5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 xml:space="preserve">Alokasi Belanja Barang dan Jasa Jalur Unit Kerja dari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T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ermin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Pertama </w:t>
            </w:r>
            <w:r>
              <w:rPr>
                <w:rFonts w:ascii="Palatino Linotype" w:hAnsi="Palatino Linotype" w:cs="Arial"/>
                <w:bCs/>
                <w:lang w:val="id-ID"/>
              </w:rPr>
              <w:t>( 70%) dibayarkan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setelah Surat Perjanjian Pelaksanaan ditandatangani Kedua Belah Pihak;</w:t>
            </w:r>
          </w:p>
          <w:p w:rsidR="00823C0F" w:rsidRDefault="00823C0F" w:rsidP="00823C0F">
            <w:pPr>
              <w:pStyle w:val="ListParagraph"/>
              <w:numPr>
                <w:ilvl w:val="0"/>
                <w:numId w:val="25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3F21BC">
              <w:rPr>
                <w:rFonts w:ascii="Palatino Linotype" w:hAnsi="Palatino Linotype" w:cs="Arial"/>
                <w:bCs/>
                <w:lang w:val="id-ID"/>
              </w:rPr>
              <w:t xml:space="preserve">Alokasi Belanja Barang dan Jasa dari Termin Kedua (30%) dibayarkan setelah PIHAK KEDUA menyampaikan Laporan Kemajuan, Laporan Penggunaan Dana Termin Pertama. </w:t>
            </w:r>
          </w:p>
          <w:p w:rsidR="00823C0F" w:rsidRPr="003F21BC" w:rsidRDefault="00823C0F" w:rsidP="00B5223F">
            <w:pPr>
              <w:pStyle w:val="ListParagraph"/>
              <w:spacing w:before="120"/>
              <w:ind w:left="743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Jangka waktu Pelaksanaan 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Riset ITB </w:t>
            </w:r>
            <w:r>
              <w:rPr>
                <w:rFonts w:ascii="Palatino Linotype" w:hAnsi="Palatino Linotype" w:cs="Arial"/>
                <w:lang w:val="id-ID"/>
              </w:rPr>
              <w:t xml:space="preserve">Tahun 2016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harus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sudah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selesai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100%</w:t>
            </w:r>
            <w:r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lang w:val="en-US"/>
              </w:rPr>
              <w:t>dilakasanakan</w:t>
            </w:r>
            <w:proofErr w:type="spellEnd"/>
            <w:r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lang w:val="en-US"/>
              </w:rPr>
              <w:t>oleh</w:t>
            </w:r>
            <w:proofErr w:type="spellEnd"/>
            <w:r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lang w:val="en-US"/>
              </w:rPr>
              <w:t>pihak</w:t>
            </w:r>
            <w:proofErr w:type="spellEnd"/>
            <w:r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lang w:val="en-US"/>
              </w:rPr>
              <w:t>kedua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>,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terhitung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sejak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tanggal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 xml:space="preserve">16 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Januari 201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sampai dengan 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 xml:space="preserve">15 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November 201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Pr="006E0573">
              <w:rPr>
                <w:rFonts w:ascii="Palatino Linotype" w:hAnsi="Palatino Linotype" w:cs="Arial"/>
                <w:bCs/>
                <w:lang w:val="id-ID"/>
              </w:rPr>
              <w:t>;</w:t>
            </w: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PIHAK KEDUA wajib menyerahkan :</w:t>
            </w:r>
          </w:p>
          <w:p w:rsidR="00823C0F" w:rsidRPr="00E150D6" w:rsidRDefault="00823C0F" w:rsidP="00823C0F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Palatino Linotype" w:hAnsi="Palatino Linotype" w:cs="Arial"/>
                <w:bCs/>
                <w:color w:val="FF0000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Laporan Kemajuan dan Laporan Penggunaan Dana 70% paling lambat 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29 Juli 201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</w:p>
          <w:p w:rsidR="00823C0F" w:rsidRPr="006E0573" w:rsidRDefault="00823C0F" w:rsidP="00823C0F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6E0573">
              <w:rPr>
                <w:rFonts w:ascii="Palatino Linotype" w:hAnsi="Palatino Linotype" w:cs="Arial"/>
                <w:bCs/>
                <w:lang w:val="id-ID"/>
              </w:rPr>
              <w:t xml:space="preserve">Laporan Akhir dan Laporan Penggunaan Dana 100% paling lambat 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30 November 201</w:t>
            </w:r>
            <w:r w:rsidRPr="006E0573">
              <w:rPr>
                <w:rFonts w:ascii="Palatino Linotype" w:hAnsi="Palatino Linotype" w:cs="Arial"/>
                <w:b/>
                <w:bCs/>
                <w:lang w:val="en-US"/>
              </w:rPr>
              <w:t>9</w:t>
            </w:r>
            <w:r w:rsidRPr="006E0573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  <w:r w:rsidRPr="006E0573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823C0F" w:rsidRPr="00451D28" w:rsidRDefault="00823C0F" w:rsidP="00B5223F">
            <w:pPr>
              <w:pStyle w:val="ListParagraph"/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Output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Riset ITB </w:t>
            </w:r>
            <w:r>
              <w:rPr>
                <w:rFonts w:ascii="Palatino Linotype" w:hAnsi="Palatino Linotype" w:cs="Arial"/>
                <w:lang w:val="id-ID"/>
              </w:rPr>
              <w:t>Tahun 201</w:t>
            </w:r>
            <w:r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: (sesuai lampiran Surat Perjanjian);</w:t>
            </w: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Realisasi Output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Riset ITB </w:t>
            </w:r>
            <w:r>
              <w:rPr>
                <w:rFonts w:ascii="Palatino Linotype" w:hAnsi="Palatino Linotype" w:cs="Arial"/>
                <w:lang w:val="id-ID"/>
              </w:rPr>
              <w:t>Tahun 201</w:t>
            </w:r>
            <w:r>
              <w:rPr>
                <w:rFonts w:ascii="Palatino Linotype" w:hAnsi="Palatino Linotype" w:cs="Arial"/>
                <w:lang w:val="en-US"/>
              </w:rPr>
              <w:t>9</w:t>
            </w:r>
            <w:r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harus dapat diakses melalui </w: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begin"/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instrText xml:space="preserve"> HYPERLINK "http://research.itb.ac.id" </w:instrTex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separate"/>
            </w:r>
            <w:r w:rsidRPr="00451D28">
              <w:rPr>
                <w:rStyle w:val="Hyperlink"/>
                <w:rFonts w:ascii="Palatino Linotype" w:hAnsi="Palatino Linotype" w:cs="Arial"/>
                <w:bCs/>
                <w:lang w:val="id-ID"/>
              </w:rPr>
              <w:t>http://research.itb.ac.id</w:t>
            </w:r>
            <w:r w:rsidR="00E068B7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end"/>
            </w: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Apabila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terdapat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dilakukan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oleh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lembaga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berwenang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Riset ITB </w:t>
            </w:r>
            <w:r>
              <w:rPr>
                <w:rFonts w:ascii="Palatino Linotype" w:hAnsi="Palatino Linotype" w:cs="Arial"/>
                <w:lang w:val="id-ID"/>
              </w:rPr>
              <w:t>Tahun 201</w:t>
            </w:r>
            <w:r>
              <w:rPr>
                <w:rFonts w:ascii="Palatino Linotype" w:hAnsi="Palatino Linotype" w:cs="Arial"/>
                <w:lang w:val="en-US"/>
              </w:rPr>
              <w:t>9</w:t>
            </w:r>
            <w:r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sebagaimana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Perjanjian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mempertanggungjawabkan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dan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menjelaskannya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kepada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bersangkutan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>.</w:t>
            </w: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6E0573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Jika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dari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hasil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sebagaimana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dimaksud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pada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Pr="00451D28">
              <w:rPr>
                <w:rFonts w:ascii="Palatino Linotype" w:hAnsi="Palatino Linotype" w:cstheme="minorHAnsi"/>
                <w:lang w:val="id-ID"/>
              </w:rPr>
              <w:t>butir 7</w:t>
            </w:r>
            <w:r w:rsidRPr="00451D28">
              <w:rPr>
                <w:rFonts w:ascii="Palatino Linotype" w:hAnsi="Palatino Linotype" w:cstheme="minorHAnsi"/>
              </w:rPr>
              <w:t xml:space="preserve"> P</w:t>
            </w:r>
            <w:r w:rsidRPr="00451D28">
              <w:rPr>
                <w:rFonts w:ascii="Palatino Linotype" w:hAnsi="Palatino Linotype" w:cstheme="minorHAnsi"/>
                <w:lang w:val="id-ID"/>
              </w:rPr>
              <w:t>erjanjian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ditemukan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ketidaksesuaian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Pr="00451D28">
              <w:rPr>
                <w:rFonts w:ascii="Palatino Linotype" w:hAnsi="Palatino Linotype" w:cstheme="minorHAnsi"/>
                <w:lang w:val="id-ID"/>
              </w:rPr>
              <w:t xml:space="preserve">pada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  <w:lang w:val="id-ID"/>
              </w:rPr>
              <w:t>penelitian</w:t>
            </w:r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bertanggung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jawab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kondisi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tersebut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serta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mengembalikan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gramStart"/>
            <w:r w:rsidRPr="00451D28">
              <w:rPr>
                <w:rFonts w:ascii="Palatino Linotype" w:hAnsi="Palatino Linotype" w:cstheme="minorHAnsi"/>
                <w:lang w:val="id-ID"/>
              </w:rPr>
              <w:t>dana</w:t>
            </w:r>
            <w:proofErr w:type="gramEnd"/>
            <w:r w:rsidRPr="00451D28">
              <w:rPr>
                <w:rFonts w:ascii="Palatino Linotype" w:hAnsi="Palatino Linotype" w:cstheme="minorHAnsi"/>
                <w:lang w:val="id-ID"/>
              </w:rPr>
              <w:t xml:space="preserve"> yang tidak bisa dipertanggungjawabkan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untuk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disetorkan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Negara.</w:t>
            </w:r>
          </w:p>
          <w:p w:rsidR="00823C0F" w:rsidRPr="006E0573" w:rsidRDefault="00823C0F" w:rsidP="00B5223F">
            <w:pPr>
              <w:pStyle w:val="ListParagrap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6E0573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B5223F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Default="00823C0F" w:rsidP="00823C0F">
            <w:pPr>
              <w:pStyle w:val="ListParagraph"/>
              <w:numPr>
                <w:ilvl w:val="0"/>
                <w:numId w:val="24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lastRenderedPageBreak/>
              <w:t xml:space="preserve">Apabila PIHAK KEDUA tidak menyelesaikan program tersebut sesuai dengan yang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disepakati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dalam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, maka PIHAK KESATU akan meniadakan hak PIHAK KEDUA untuk mengusulkan dan atau mengikuti program </w:t>
            </w:r>
            <w:r>
              <w:rPr>
                <w:rFonts w:ascii="Palatino Linotype" w:hAnsi="Palatino Linotype" w:cstheme="minorHAnsi"/>
                <w:lang w:val="id-ID"/>
              </w:rPr>
              <w:t xml:space="preserve">penelitian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pada tahun berikutnya. </w:t>
            </w:r>
          </w:p>
          <w:p w:rsidR="00823C0F" w:rsidRPr="006E0573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Demikian Surat Perjanjian Pelakasanaan P</w:t>
            </w:r>
            <w:r>
              <w:rPr>
                <w:rFonts w:ascii="Palatino Linotype" w:hAnsi="Palatino Linotype" w:cs="Arial"/>
                <w:bCs/>
                <w:lang w:val="id-ID"/>
              </w:rPr>
              <w:t>enelitian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ini dibuat di Bandung pada hari dan tanggal tersebut di atas, serta ditandatangani oleh kedua belah pihak di atas meterai secukupnya untuk dipergunakan sebagaimana mestinya. </w:t>
            </w:r>
          </w:p>
          <w:p w:rsidR="00823C0F" w:rsidRPr="00451D28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823C0F" w:rsidRPr="00451D28" w:rsidRDefault="00823C0F" w:rsidP="00B5223F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</w:tc>
      </w:tr>
      <w:tr w:rsidR="00823C0F" w:rsidRPr="00451D28" w:rsidTr="00B5223F">
        <w:trPr>
          <w:trHeight w:val="2540"/>
        </w:trPr>
        <w:tc>
          <w:tcPr>
            <w:tcW w:w="9923" w:type="dxa"/>
            <w:vAlign w:val="center"/>
          </w:tcPr>
          <w:tbl>
            <w:tblPr>
              <w:tblStyle w:val="TableGrid"/>
              <w:tblW w:w="9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656"/>
            </w:tblGrid>
            <w:tr w:rsidR="00823C0F" w:rsidRPr="00451D28" w:rsidTr="00B5223F"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lastRenderedPageBreak/>
                    <w:t>PIHAK KEDUA</w:t>
                  </w: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</w:t>
                  </w:r>
                </w:p>
              </w:tc>
            </w:tr>
            <w:tr w:rsidR="00823C0F" w:rsidRPr="00451D28" w:rsidTr="00B5223F"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975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  <w:tr w:rsidR="00823C0F" w:rsidRPr="00451D28" w:rsidTr="00B5223F"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823C0F" w:rsidRPr="00451D28" w:rsidTr="00B5223F">
              <w:tc>
                <w:tcPr>
                  <w:tcW w:w="4876" w:type="dxa"/>
                </w:tcPr>
                <w:p w:rsidR="00823C0F" w:rsidRPr="00823C0F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color w:val="808080" w:themeColor="background1" w:themeShade="80"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  <w:proofErr w:type="spellStart"/>
                  <w:r w:rsidRPr="00823C0F">
                    <w:rPr>
                      <w:rFonts w:ascii="Palatino Linotype" w:hAnsi="Palatino Linotype" w:cs="Arial"/>
                      <w:color w:val="808080" w:themeColor="background1" w:themeShade="80"/>
                    </w:rPr>
                    <w:t>materai</w:t>
                  </w:r>
                  <w:proofErr w:type="spellEnd"/>
                </w:p>
              </w:tc>
            </w:tr>
            <w:tr w:rsidR="00823C0F" w:rsidRPr="00451D28" w:rsidTr="00B5223F"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823C0F" w:rsidRPr="00451D28" w:rsidTr="00B5223F"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823C0F" w:rsidRPr="00451D28" w:rsidTr="00B5223F">
              <w:trPr>
                <w:trHeight w:val="189"/>
              </w:trPr>
              <w:tc>
                <w:tcPr>
                  <w:tcW w:w="487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  <w:tc>
                <w:tcPr>
                  <w:tcW w:w="4656" w:type="dxa"/>
                </w:tcPr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</w:tr>
            <w:tr w:rsidR="00823C0F" w:rsidRPr="00451D28" w:rsidTr="00B5223F">
              <w:trPr>
                <w:trHeight w:val="75"/>
              </w:trPr>
              <w:tc>
                <w:tcPr>
                  <w:tcW w:w="4876" w:type="dxa"/>
                </w:tcPr>
                <w:p w:rsidR="00823C0F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</w:t>
                  </w:r>
                </w:p>
                <w:p w:rsidR="00823C0F" w:rsidRPr="00451D28" w:rsidRDefault="00823C0F" w:rsidP="00B522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 xml:space="preserve">NIP. </w:t>
                  </w: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................</w:t>
                  </w:r>
                </w:p>
              </w:tc>
              <w:tc>
                <w:tcPr>
                  <w:tcW w:w="4656" w:type="dxa"/>
                </w:tcPr>
                <w:p w:rsidR="00823C0F" w:rsidRDefault="00823C0F" w:rsidP="00B5223F">
                  <w:pPr>
                    <w:spacing w:line="276" w:lineRule="auto"/>
                    <w:jc w:val="center"/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..................</w:t>
                  </w:r>
                </w:p>
                <w:p w:rsidR="00823C0F" w:rsidRPr="00451D28" w:rsidRDefault="00823C0F" w:rsidP="00B5223F">
                  <w:pPr>
                    <w:spacing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NIP. .........</w:t>
                  </w:r>
                </w:p>
              </w:tc>
            </w:tr>
          </w:tbl>
          <w:p w:rsidR="00823C0F" w:rsidRPr="00451D28" w:rsidRDefault="00823C0F" w:rsidP="00B5223F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</w:tc>
      </w:tr>
    </w:tbl>
    <w:p w:rsidR="00823C0F" w:rsidRPr="00451D28" w:rsidRDefault="00823C0F" w:rsidP="00823C0F">
      <w:pPr>
        <w:spacing w:line="276" w:lineRule="auto"/>
        <w:rPr>
          <w:rFonts w:ascii="Palatino Linotype" w:hAnsi="Palatino Linotype" w:cs="Arial"/>
          <w:lang w:val="en-US"/>
        </w:rPr>
      </w:pPr>
      <w:r w:rsidRPr="00451D28">
        <w:rPr>
          <w:rFonts w:ascii="Palatino Linotype" w:hAnsi="Palatino Linotype" w:cs="Arial"/>
          <w:lang w:val="id-ID"/>
        </w:rPr>
        <w:t xml:space="preserve"> </w:t>
      </w:r>
    </w:p>
    <w:p w:rsidR="00823C0F" w:rsidRPr="00451D28" w:rsidRDefault="00823C0F" w:rsidP="00823C0F">
      <w:pPr>
        <w:spacing w:line="276" w:lineRule="auto"/>
        <w:rPr>
          <w:rFonts w:ascii="Palatino Linotype" w:hAnsi="Palatino Linotype" w:cs="Arial"/>
          <w:lang w:val="id-ID"/>
        </w:rPr>
      </w:pPr>
    </w:p>
    <w:p w:rsidR="00823C0F" w:rsidRPr="00451D28" w:rsidRDefault="00823C0F" w:rsidP="00823C0F">
      <w:pPr>
        <w:spacing w:line="276" w:lineRule="auto"/>
        <w:rPr>
          <w:rFonts w:ascii="Palatino Linotype" w:hAnsi="Palatino Linotype" w:cs="Arial"/>
          <w:lang w:val="id-ID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1D6210">
      <w:pPr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 xml:space="preserve">Mengetahui, </w:t>
      </w:r>
      <w:bookmarkStart w:id="0" w:name="_GoBack"/>
      <w:bookmarkEnd w:id="0"/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  <w:r w:rsidRPr="001D6210">
        <w:rPr>
          <w:rFonts w:ascii="Palatino Linotype" w:hAnsi="Palatino Linotype"/>
          <w:lang w:val="fi-FI"/>
        </w:rPr>
        <w:t>Ketua LPPM</w:t>
      </w: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jc w:val="center"/>
        <w:rPr>
          <w:rFonts w:ascii="Palatino Linotype" w:hAnsi="Palatino Linotype"/>
          <w:lang w:val="fi-FI"/>
        </w:rPr>
      </w:pPr>
    </w:p>
    <w:p w:rsidR="001D6210" w:rsidRPr="001D6210" w:rsidRDefault="001D6210" w:rsidP="001D6210">
      <w:pPr>
        <w:ind w:left="4320" w:hanging="4320"/>
        <w:contextualSpacing/>
        <w:jc w:val="center"/>
        <w:rPr>
          <w:rFonts w:ascii="Palatino Linotype" w:hAnsi="Palatino Linotype"/>
          <w:b/>
          <w:bCs/>
        </w:rPr>
      </w:pPr>
      <w:proofErr w:type="spellStart"/>
      <w:r w:rsidRPr="001D6210">
        <w:rPr>
          <w:rFonts w:ascii="Palatino Linotype" w:hAnsi="Palatino Linotype"/>
          <w:b/>
          <w:bCs/>
        </w:rPr>
        <w:t>Prof.</w:t>
      </w:r>
      <w:proofErr w:type="spellEnd"/>
      <w:r w:rsidRPr="001D6210">
        <w:rPr>
          <w:rFonts w:ascii="Palatino Linotype" w:hAnsi="Palatino Linotype"/>
          <w:b/>
          <w:bCs/>
        </w:rPr>
        <w:t xml:space="preserve"> </w:t>
      </w:r>
      <w:proofErr w:type="spellStart"/>
      <w:r w:rsidRPr="001D6210">
        <w:rPr>
          <w:rFonts w:ascii="Palatino Linotype" w:hAnsi="Palatino Linotype"/>
          <w:b/>
          <w:bCs/>
        </w:rPr>
        <w:t>Dr.</w:t>
      </w:r>
      <w:proofErr w:type="spellEnd"/>
      <w:r w:rsidRPr="001D6210">
        <w:rPr>
          <w:rFonts w:ascii="Palatino Linotype" w:hAnsi="Palatino Linotype"/>
          <w:b/>
        </w:rPr>
        <w:t xml:space="preserve"> Eng. Khairurrijal, MS</w:t>
      </w:r>
    </w:p>
    <w:p w:rsidR="001D6210" w:rsidRPr="001D6210" w:rsidRDefault="001D6210" w:rsidP="001D6210">
      <w:pPr>
        <w:ind w:left="4320" w:hanging="4320"/>
        <w:contextualSpacing/>
        <w:jc w:val="center"/>
        <w:rPr>
          <w:rFonts w:ascii="Palatino Linotype" w:hAnsi="Palatino Linotype"/>
        </w:rPr>
      </w:pPr>
      <w:r w:rsidRPr="001D6210">
        <w:rPr>
          <w:rFonts w:ascii="Palatino Linotype" w:hAnsi="Palatino Linotype"/>
          <w:bCs/>
        </w:rPr>
        <w:t xml:space="preserve">NIP. </w:t>
      </w:r>
      <w:r w:rsidRPr="001D6210">
        <w:rPr>
          <w:rFonts w:ascii="Palatino Linotype" w:hAnsi="Palatino Linotype"/>
        </w:rPr>
        <w:t>19650216 199103 1 002</w:t>
      </w: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823C0F" w:rsidRDefault="00823C0F" w:rsidP="00823C0F">
      <w:pPr>
        <w:jc w:val="center"/>
        <w:rPr>
          <w:rFonts w:ascii="Palatino Linotype" w:hAnsi="Palatino Linotype"/>
          <w:lang w:val="fi-FI"/>
        </w:rPr>
      </w:pPr>
    </w:p>
    <w:p w:rsidR="006E0573" w:rsidRDefault="006E0573" w:rsidP="006E0573">
      <w:pPr>
        <w:rPr>
          <w:lang w:val="id-ID"/>
        </w:rPr>
      </w:pPr>
    </w:p>
    <w:sectPr w:rsidR="006E0573" w:rsidSect="003E7AEC">
      <w:headerReference w:type="default" r:id="rId8"/>
      <w:pgSz w:w="11906" w:h="16838" w:code="9"/>
      <w:pgMar w:top="851" w:right="1134" w:bottom="851" w:left="130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B7" w:rsidRDefault="00E068B7" w:rsidP="00741779">
      <w:r>
        <w:separator/>
      </w:r>
    </w:p>
  </w:endnote>
  <w:endnote w:type="continuationSeparator" w:id="0">
    <w:p w:rsidR="00E068B7" w:rsidRDefault="00E068B7" w:rsidP="007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B7" w:rsidRDefault="00E068B7" w:rsidP="00741779">
      <w:r>
        <w:separator/>
      </w:r>
    </w:p>
  </w:footnote>
  <w:footnote w:type="continuationSeparator" w:id="0">
    <w:p w:rsidR="00E068B7" w:rsidRDefault="00E068B7" w:rsidP="0074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17" w:rsidRPr="00624F1B" w:rsidRDefault="00624F1B" w:rsidP="00624F1B">
    <w:pPr>
      <w:pStyle w:val="Header"/>
      <w:jc w:val="center"/>
      <w:rPr>
        <w:lang w:val="id-ID"/>
      </w:rPr>
    </w:pPr>
    <w:r>
      <w:rPr>
        <w:lang w:val="id-ID"/>
      </w:rPr>
      <w:t>Kop Fakultas/Sekolah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CD3"/>
    <w:multiLevelType w:val="hybridMultilevel"/>
    <w:tmpl w:val="ED5EB0A6"/>
    <w:lvl w:ilvl="0" w:tplc="3402B636">
      <w:start w:val="1"/>
      <w:numFmt w:val="decimal"/>
      <w:lvlText w:val="%1."/>
      <w:lvlJc w:val="left"/>
      <w:pPr>
        <w:ind w:left="5136" w:hanging="360"/>
      </w:pPr>
      <w:rPr>
        <w:rFonts w:asciiTheme="minorHAnsi" w:hAnsiTheme="minorHAnsi" w:cstheme="minorHAnsi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5856" w:hanging="360"/>
      </w:pPr>
    </w:lvl>
    <w:lvl w:ilvl="2" w:tplc="0421001B" w:tentative="1">
      <w:start w:val="1"/>
      <w:numFmt w:val="lowerRoman"/>
      <w:lvlText w:val="%3."/>
      <w:lvlJc w:val="right"/>
      <w:pPr>
        <w:ind w:left="6576" w:hanging="180"/>
      </w:pPr>
    </w:lvl>
    <w:lvl w:ilvl="3" w:tplc="0421000F" w:tentative="1">
      <w:start w:val="1"/>
      <w:numFmt w:val="decimal"/>
      <w:lvlText w:val="%4."/>
      <w:lvlJc w:val="left"/>
      <w:pPr>
        <w:ind w:left="7296" w:hanging="360"/>
      </w:pPr>
    </w:lvl>
    <w:lvl w:ilvl="4" w:tplc="04210019" w:tentative="1">
      <w:start w:val="1"/>
      <w:numFmt w:val="lowerLetter"/>
      <w:lvlText w:val="%5."/>
      <w:lvlJc w:val="left"/>
      <w:pPr>
        <w:ind w:left="8016" w:hanging="360"/>
      </w:pPr>
    </w:lvl>
    <w:lvl w:ilvl="5" w:tplc="0421001B" w:tentative="1">
      <w:start w:val="1"/>
      <w:numFmt w:val="lowerRoman"/>
      <w:lvlText w:val="%6."/>
      <w:lvlJc w:val="right"/>
      <w:pPr>
        <w:ind w:left="8736" w:hanging="180"/>
      </w:pPr>
    </w:lvl>
    <w:lvl w:ilvl="6" w:tplc="0421000F" w:tentative="1">
      <w:start w:val="1"/>
      <w:numFmt w:val="decimal"/>
      <w:lvlText w:val="%7."/>
      <w:lvlJc w:val="left"/>
      <w:pPr>
        <w:ind w:left="9456" w:hanging="360"/>
      </w:pPr>
    </w:lvl>
    <w:lvl w:ilvl="7" w:tplc="04210019" w:tentative="1">
      <w:start w:val="1"/>
      <w:numFmt w:val="lowerLetter"/>
      <w:lvlText w:val="%8."/>
      <w:lvlJc w:val="left"/>
      <w:pPr>
        <w:ind w:left="10176" w:hanging="360"/>
      </w:pPr>
    </w:lvl>
    <w:lvl w:ilvl="8" w:tplc="0421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1" w15:restartNumberingAfterBreak="0">
    <w:nsid w:val="06231789"/>
    <w:multiLevelType w:val="hybridMultilevel"/>
    <w:tmpl w:val="1BC017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761"/>
    <w:multiLevelType w:val="hybridMultilevel"/>
    <w:tmpl w:val="C30E63F4"/>
    <w:lvl w:ilvl="0" w:tplc="0B226C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EB2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932D4"/>
    <w:multiLevelType w:val="hybridMultilevel"/>
    <w:tmpl w:val="1BC017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24CD"/>
    <w:multiLevelType w:val="hybridMultilevel"/>
    <w:tmpl w:val="1BC017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47990"/>
    <w:multiLevelType w:val="hybridMultilevel"/>
    <w:tmpl w:val="C30E63F4"/>
    <w:lvl w:ilvl="0" w:tplc="0B226C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3C85"/>
    <w:multiLevelType w:val="hybridMultilevel"/>
    <w:tmpl w:val="7B42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2CD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F0584"/>
    <w:multiLevelType w:val="hybridMultilevel"/>
    <w:tmpl w:val="7B42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6ECB"/>
    <w:multiLevelType w:val="hybridMultilevel"/>
    <w:tmpl w:val="0908D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AAB"/>
    <w:multiLevelType w:val="hybridMultilevel"/>
    <w:tmpl w:val="5C967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0ED1"/>
    <w:multiLevelType w:val="hybridMultilevel"/>
    <w:tmpl w:val="65E43350"/>
    <w:lvl w:ilvl="0" w:tplc="0A12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3436"/>
    <w:multiLevelType w:val="hybridMultilevel"/>
    <w:tmpl w:val="8DF2E738"/>
    <w:lvl w:ilvl="0" w:tplc="F5D0B33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7967B0B"/>
    <w:multiLevelType w:val="hybridMultilevel"/>
    <w:tmpl w:val="65E43350"/>
    <w:lvl w:ilvl="0" w:tplc="0A12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2357F"/>
    <w:multiLevelType w:val="hybridMultilevel"/>
    <w:tmpl w:val="65E43350"/>
    <w:lvl w:ilvl="0" w:tplc="0A12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D3B39"/>
    <w:multiLevelType w:val="hybridMultilevel"/>
    <w:tmpl w:val="D1D0B9D0"/>
    <w:lvl w:ilvl="0" w:tplc="0421000F">
      <w:start w:val="1"/>
      <w:numFmt w:val="decimal"/>
      <w:lvlText w:val="%1."/>
      <w:lvlJc w:val="left"/>
      <w:pPr>
        <w:ind w:left="2320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928" w:hanging="360"/>
      </w:pPr>
    </w:lvl>
    <w:lvl w:ilvl="2" w:tplc="0421001B" w:tentative="1">
      <w:start w:val="1"/>
      <w:numFmt w:val="lowerRoman"/>
      <w:lvlText w:val="%3."/>
      <w:lvlJc w:val="right"/>
      <w:pPr>
        <w:ind w:left="24648" w:hanging="180"/>
      </w:pPr>
    </w:lvl>
    <w:lvl w:ilvl="3" w:tplc="0421000F" w:tentative="1">
      <w:start w:val="1"/>
      <w:numFmt w:val="decimal"/>
      <w:lvlText w:val="%4."/>
      <w:lvlJc w:val="left"/>
      <w:pPr>
        <w:ind w:left="25368" w:hanging="360"/>
      </w:pPr>
    </w:lvl>
    <w:lvl w:ilvl="4" w:tplc="04210019" w:tentative="1">
      <w:start w:val="1"/>
      <w:numFmt w:val="lowerLetter"/>
      <w:lvlText w:val="%5."/>
      <w:lvlJc w:val="left"/>
      <w:pPr>
        <w:ind w:left="26088" w:hanging="360"/>
      </w:pPr>
    </w:lvl>
    <w:lvl w:ilvl="5" w:tplc="0421001B" w:tentative="1">
      <w:start w:val="1"/>
      <w:numFmt w:val="lowerRoman"/>
      <w:lvlText w:val="%6."/>
      <w:lvlJc w:val="right"/>
      <w:pPr>
        <w:ind w:left="26808" w:hanging="180"/>
      </w:pPr>
    </w:lvl>
    <w:lvl w:ilvl="6" w:tplc="0421000F" w:tentative="1">
      <w:start w:val="1"/>
      <w:numFmt w:val="decimal"/>
      <w:lvlText w:val="%7."/>
      <w:lvlJc w:val="left"/>
      <w:pPr>
        <w:ind w:left="27528" w:hanging="360"/>
      </w:pPr>
    </w:lvl>
    <w:lvl w:ilvl="7" w:tplc="04210019" w:tentative="1">
      <w:start w:val="1"/>
      <w:numFmt w:val="lowerLetter"/>
      <w:lvlText w:val="%8."/>
      <w:lvlJc w:val="left"/>
      <w:pPr>
        <w:ind w:left="28248" w:hanging="360"/>
      </w:pPr>
    </w:lvl>
    <w:lvl w:ilvl="8" w:tplc="0421001B" w:tentative="1">
      <w:start w:val="1"/>
      <w:numFmt w:val="lowerRoman"/>
      <w:lvlText w:val="%9."/>
      <w:lvlJc w:val="right"/>
      <w:pPr>
        <w:ind w:left="28968" w:hanging="180"/>
      </w:pPr>
    </w:lvl>
  </w:abstractNum>
  <w:abstractNum w:abstractNumId="17" w15:restartNumberingAfterBreak="0">
    <w:nsid w:val="6D082B7E"/>
    <w:multiLevelType w:val="hybridMultilevel"/>
    <w:tmpl w:val="3138B70A"/>
    <w:lvl w:ilvl="0" w:tplc="58A07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15699"/>
    <w:multiLevelType w:val="hybridMultilevel"/>
    <w:tmpl w:val="ACF6E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46AE"/>
    <w:multiLevelType w:val="hybridMultilevel"/>
    <w:tmpl w:val="2E2A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6AD3"/>
    <w:multiLevelType w:val="hybridMultilevel"/>
    <w:tmpl w:val="1D3E1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A3B84"/>
    <w:multiLevelType w:val="hybridMultilevel"/>
    <w:tmpl w:val="1EB0938E"/>
    <w:lvl w:ilvl="0" w:tplc="3112F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A76BD"/>
    <w:multiLevelType w:val="hybridMultilevel"/>
    <w:tmpl w:val="5EB0F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642D"/>
    <w:multiLevelType w:val="hybridMultilevel"/>
    <w:tmpl w:val="82580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569A4"/>
    <w:multiLevelType w:val="hybridMultilevel"/>
    <w:tmpl w:val="E7D8C6E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15509"/>
    <w:multiLevelType w:val="hybridMultilevel"/>
    <w:tmpl w:val="EDBCD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13"/>
  </w:num>
  <w:num w:numId="9">
    <w:abstractNumId w:val="12"/>
  </w:num>
  <w:num w:numId="10">
    <w:abstractNumId w:val="22"/>
  </w:num>
  <w:num w:numId="11">
    <w:abstractNumId w:val="18"/>
  </w:num>
  <w:num w:numId="12">
    <w:abstractNumId w:val="20"/>
  </w:num>
  <w:num w:numId="13">
    <w:abstractNumId w:val="23"/>
  </w:num>
  <w:num w:numId="14">
    <w:abstractNumId w:val="11"/>
  </w:num>
  <w:num w:numId="15">
    <w:abstractNumId w:val="9"/>
  </w:num>
  <w:num w:numId="16">
    <w:abstractNumId w:val="10"/>
  </w:num>
  <w:num w:numId="17">
    <w:abstractNumId w:val="25"/>
  </w:num>
  <w:num w:numId="18">
    <w:abstractNumId w:val="17"/>
  </w:num>
  <w:num w:numId="19">
    <w:abstractNumId w:val="5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49"/>
    <w:rsid w:val="00025195"/>
    <w:rsid w:val="00030F84"/>
    <w:rsid w:val="00032D74"/>
    <w:rsid w:val="0004321C"/>
    <w:rsid w:val="000605F8"/>
    <w:rsid w:val="000656DB"/>
    <w:rsid w:val="00077735"/>
    <w:rsid w:val="00086B88"/>
    <w:rsid w:val="000A07C1"/>
    <w:rsid w:val="000A52B4"/>
    <w:rsid w:val="000A656B"/>
    <w:rsid w:val="000B101F"/>
    <w:rsid w:val="000E180E"/>
    <w:rsid w:val="00107547"/>
    <w:rsid w:val="00124EE3"/>
    <w:rsid w:val="00144528"/>
    <w:rsid w:val="00176950"/>
    <w:rsid w:val="001854F9"/>
    <w:rsid w:val="00193C6C"/>
    <w:rsid w:val="001978B6"/>
    <w:rsid w:val="001D0209"/>
    <w:rsid w:val="001D1D2D"/>
    <w:rsid w:val="001D4E16"/>
    <w:rsid w:val="001D6210"/>
    <w:rsid w:val="001D68B4"/>
    <w:rsid w:val="001E102B"/>
    <w:rsid w:val="001F2EB6"/>
    <w:rsid w:val="002108D3"/>
    <w:rsid w:val="0023222D"/>
    <w:rsid w:val="00232FCD"/>
    <w:rsid w:val="0023655E"/>
    <w:rsid w:val="00252EDD"/>
    <w:rsid w:val="00255C3C"/>
    <w:rsid w:val="00257DF8"/>
    <w:rsid w:val="002A5237"/>
    <w:rsid w:val="002A5939"/>
    <w:rsid w:val="002C3B0B"/>
    <w:rsid w:val="002D2290"/>
    <w:rsid w:val="002D4870"/>
    <w:rsid w:val="002E2094"/>
    <w:rsid w:val="002E6F3F"/>
    <w:rsid w:val="00304450"/>
    <w:rsid w:val="00305BD0"/>
    <w:rsid w:val="00307C7C"/>
    <w:rsid w:val="00332A07"/>
    <w:rsid w:val="00335096"/>
    <w:rsid w:val="003379FB"/>
    <w:rsid w:val="00343F11"/>
    <w:rsid w:val="00347036"/>
    <w:rsid w:val="00360979"/>
    <w:rsid w:val="00381A87"/>
    <w:rsid w:val="0038320F"/>
    <w:rsid w:val="00393B19"/>
    <w:rsid w:val="003B6B9F"/>
    <w:rsid w:val="003C6410"/>
    <w:rsid w:val="003C7B32"/>
    <w:rsid w:val="003E7AEC"/>
    <w:rsid w:val="003F21BC"/>
    <w:rsid w:val="003F2C4B"/>
    <w:rsid w:val="00403296"/>
    <w:rsid w:val="00443D5B"/>
    <w:rsid w:val="0044490D"/>
    <w:rsid w:val="00451D28"/>
    <w:rsid w:val="00452465"/>
    <w:rsid w:val="0047016D"/>
    <w:rsid w:val="004729E5"/>
    <w:rsid w:val="00475601"/>
    <w:rsid w:val="004A388D"/>
    <w:rsid w:val="004A5168"/>
    <w:rsid w:val="004B6A28"/>
    <w:rsid w:val="004C4933"/>
    <w:rsid w:val="004D11EB"/>
    <w:rsid w:val="004E0D4F"/>
    <w:rsid w:val="004F52EB"/>
    <w:rsid w:val="00511D0B"/>
    <w:rsid w:val="00532F83"/>
    <w:rsid w:val="0056000A"/>
    <w:rsid w:val="00562AAC"/>
    <w:rsid w:val="005657C7"/>
    <w:rsid w:val="00566611"/>
    <w:rsid w:val="00584B41"/>
    <w:rsid w:val="00596D28"/>
    <w:rsid w:val="005A176E"/>
    <w:rsid w:val="005C2DDC"/>
    <w:rsid w:val="005D7971"/>
    <w:rsid w:val="005D7DE1"/>
    <w:rsid w:val="005E636D"/>
    <w:rsid w:val="005E7672"/>
    <w:rsid w:val="00611F75"/>
    <w:rsid w:val="00616AF1"/>
    <w:rsid w:val="0062079D"/>
    <w:rsid w:val="00624F1B"/>
    <w:rsid w:val="006525A9"/>
    <w:rsid w:val="00655031"/>
    <w:rsid w:val="00660EA7"/>
    <w:rsid w:val="00662333"/>
    <w:rsid w:val="006B0F44"/>
    <w:rsid w:val="006D10EF"/>
    <w:rsid w:val="006D765B"/>
    <w:rsid w:val="006E0573"/>
    <w:rsid w:val="006E7FF4"/>
    <w:rsid w:val="00711844"/>
    <w:rsid w:val="00741779"/>
    <w:rsid w:val="007446A1"/>
    <w:rsid w:val="00750298"/>
    <w:rsid w:val="0077316B"/>
    <w:rsid w:val="00773576"/>
    <w:rsid w:val="0077633E"/>
    <w:rsid w:val="00776FDF"/>
    <w:rsid w:val="007869B1"/>
    <w:rsid w:val="00792CC3"/>
    <w:rsid w:val="007B6AAE"/>
    <w:rsid w:val="007B6CC5"/>
    <w:rsid w:val="007C67C9"/>
    <w:rsid w:val="007D67B6"/>
    <w:rsid w:val="0080711D"/>
    <w:rsid w:val="0082029E"/>
    <w:rsid w:val="00823591"/>
    <w:rsid w:val="00823C0F"/>
    <w:rsid w:val="008251B9"/>
    <w:rsid w:val="008345C1"/>
    <w:rsid w:val="00857F5D"/>
    <w:rsid w:val="00875657"/>
    <w:rsid w:val="008C12E0"/>
    <w:rsid w:val="008C3D6F"/>
    <w:rsid w:val="008C5E0E"/>
    <w:rsid w:val="008C63A9"/>
    <w:rsid w:val="008D0C18"/>
    <w:rsid w:val="008D5B73"/>
    <w:rsid w:val="008E0077"/>
    <w:rsid w:val="008F6F6C"/>
    <w:rsid w:val="008F7FD3"/>
    <w:rsid w:val="00901CCE"/>
    <w:rsid w:val="009208D8"/>
    <w:rsid w:val="00944797"/>
    <w:rsid w:val="00970A2E"/>
    <w:rsid w:val="00974326"/>
    <w:rsid w:val="009908E3"/>
    <w:rsid w:val="0099549C"/>
    <w:rsid w:val="009B1AC9"/>
    <w:rsid w:val="009C4EFB"/>
    <w:rsid w:val="009C6564"/>
    <w:rsid w:val="009D4EC7"/>
    <w:rsid w:val="009D7D52"/>
    <w:rsid w:val="009E149B"/>
    <w:rsid w:val="009E4FB2"/>
    <w:rsid w:val="009F6A67"/>
    <w:rsid w:val="00A3158D"/>
    <w:rsid w:val="00A45C62"/>
    <w:rsid w:val="00A5576A"/>
    <w:rsid w:val="00A66BB3"/>
    <w:rsid w:val="00A72B2A"/>
    <w:rsid w:val="00A80D0F"/>
    <w:rsid w:val="00A972E4"/>
    <w:rsid w:val="00AA3FEE"/>
    <w:rsid w:val="00AA71CD"/>
    <w:rsid w:val="00AB1FFA"/>
    <w:rsid w:val="00AC116F"/>
    <w:rsid w:val="00AD0604"/>
    <w:rsid w:val="00AD3B73"/>
    <w:rsid w:val="00AD690B"/>
    <w:rsid w:val="00AF7CFB"/>
    <w:rsid w:val="00B04956"/>
    <w:rsid w:val="00B1086E"/>
    <w:rsid w:val="00B13A49"/>
    <w:rsid w:val="00B15CEC"/>
    <w:rsid w:val="00B213EE"/>
    <w:rsid w:val="00B54BB6"/>
    <w:rsid w:val="00B575AF"/>
    <w:rsid w:val="00B62EB2"/>
    <w:rsid w:val="00B81DAA"/>
    <w:rsid w:val="00B828E9"/>
    <w:rsid w:val="00BA048B"/>
    <w:rsid w:val="00BA61E0"/>
    <w:rsid w:val="00BC04D4"/>
    <w:rsid w:val="00BC4448"/>
    <w:rsid w:val="00BD67C6"/>
    <w:rsid w:val="00BD7227"/>
    <w:rsid w:val="00BE34DE"/>
    <w:rsid w:val="00BF3025"/>
    <w:rsid w:val="00C028DD"/>
    <w:rsid w:val="00C12C9F"/>
    <w:rsid w:val="00C138D3"/>
    <w:rsid w:val="00C15443"/>
    <w:rsid w:val="00C2071D"/>
    <w:rsid w:val="00C22CB2"/>
    <w:rsid w:val="00C36C40"/>
    <w:rsid w:val="00C42A49"/>
    <w:rsid w:val="00C70AC1"/>
    <w:rsid w:val="00C7154F"/>
    <w:rsid w:val="00C737C6"/>
    <w:rsid w:val="00C80897"/>
    <w:rsid w:val="00CA2617"/>
    <w:rsid w:val="00CC1B34"/>
    <w:rsid w:val="00CD3EDF"/>
    <w:rsid w:val="00CE10D6"/>
    <w:rsid w:val="00CF1B8F"/>
    <w:rsid w:val="00CF4FC7"/>
    <w:rsid w:val="00D1380F"/>
    <w:rsid w:val="00D16F02"/>
    <w:rsid w:val="00D32A3A"/>
    <w:rsid w:val="00D578A3"/>
    <w:rsid w:val="00D7193D"/>
    <w:rsid w:val="00D74989"/>
    <w:rsid w:val="00D81405"/>
    <w:rsid w:val="00DC6587"/>
    <w:rsid w:val="00DE16D0"/>
    <w:rsid w:val="00DE2A82"/>
    <w:rsid w:val="00DE52E6"/>
    <w:rsid w:val="00DE570D"/>
    <w:rsid w:val="00E0419A"/>
    <w:rsid w:val="00E068B7"/>
    <w:rsid w:val="00E13596"/>
    <w:rsid w:val="00E1416B"/>
    <w:rsid w:val="00E150D6"/>
    <w:rsid w:val="00E65F25"/>
    <w:rsid w:val="00E674DA"/>
    <w:rsid w:val="00E754D3"/>
    <w:rsid w:val="00E811C4"/>
    <w:rsid w:val="00E8154D"/>
    <w:rsid w:val="00E943FC"/>
    <w:rsid w:val="00E95646"/>
    <w:rsid w:val="00EA0259"/>
    <w:rsid w:val="00EA0D96"/>
    <w:rsid w:val="00EB4C1A"/>
    <w:rsid w:val="00ED00B5"/>
    <w:rsid w:val="00ED3216"/>
    <w:rsid w:val="00EF4C10"/>
    <w:rsid w:val="00F05F7B"/>
    <w:rsid w:val="00F12F44"/>
    <w:rsid w:val="00F2308A"/>
    <w:rsid w:val="00F33ED5"/>
    <w:rsid w:val="00F63FDF"/>
    <w:rsid w:val="00F6645F"/>
    <w:rsid w:val="00F80C04"/>
    <w:rsid w:val="00F82020"/>
    <w:rsid w:val="00F9021C"/>
    <w:rsid w:val="00F9264D"/>
    <w:rsid w:val="00F9741D"/>
    <w:rsid w:val="00FB08D0"/>
    <w:rsid w:val="00FB1957"/>
    <w:rsid w:val="00FB6E28"/>
    <w:rsid w:val="00FC3A87"/>
    <w:rsid w:val="00FF07C7"/>
    <w:rsid w:val="00FF201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FAEDE-87CE-447C-8B32-03C1EC1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3A49"/>
    <w:pPr>
      <w:keepNext/>
      <w:jc w:val="center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13A49"/>
    <w:rPr>
      <w:rFonts w:ascii="Times New Roman" w:eastAsia="Times New Roman" w:hAnsi="Times New Roman" w:cs="Times New Roman"/>
      <w:b/>
      <w:bCs/>
      <w:caps/>
      <w:sz w:val="25"/>
      <w:szCs w:val="25"/>
      <w:lang w:val="en-GB"/>
    </w:rPr>
  </w:style>
  <w:style w:type="paragraph" w:styleId="BodyTextIndent">
    <w:name w:val="Body Text Indent"/>
    <w:basedOn w:val="Normal"/>
    <w:link w:val="BodyTextIndentChar"/>
    <w:rsid w:val="00B13A49"/>
    <w:pPr>
      <w:widowControl/>
      <w:autoSpaceDE/>
      <w:autoSpaceDN/>
      <w:spacing w:line="360" w:lineRule="auto"/>
      <w:ind w:left="540" w:hanging="540"/>
      <w:jc w:val="both"/>
    </w:pPr>
    <w:rPr>
      <w:rFonts w:ascii="Arial" w:hAnsi="Arial"/>
      <w:sz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13A49"/>
    <w:rPr>
      <w:rFonts w:ascii="Arial" w:eastAsia="Times New Roman" w:hAnsi="Arial" w:cs="Times New Roman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C44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03296"/>
  </w:style>
  <w:style w:type="paragraph" w:styleId="Header">
    <w:name w:val="header"/>
    <w:basedOn w:val="Normal"/>
    <w:link w:val="Head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2308A"/>
  </w:style>
  <w:style w:type="character" w:styleId="Emphasis">
    <w:name w:val="Emphasis"/>
    <w:basedOn w:val="DefaultParagraphFont"/>
    <w:uiPriority w:val="20"/>
    <w:qFormat/>
    <w:rsid w:val="00F2308A"/>
    <w:rPr>
      <w:i/>
      <w:iCs/>
    </w:rPr>
  </w:style>
  <w:style w:type="character" w:styleId="Hyperlink">
    <w:name w:val="Hyperlink"/>
    <w:basedOn w:val="DefaultParagraphFont"/>
    <w:uiPriority w:val="99"/>
    <w:unhideWhenUsed/>
    <w:rsid w:val="007446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64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5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57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C3C4-024B-4453-A90F-BE78FCB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agungnova</dc:creator>
  <cp:lastModifiedBy>Hinny</cp:lastModifiedBy>
  <cp:revision>11</cp:revision>
  <cp:lastPrinted>2016-01-07T03:05:00Z</cp:lastPrinted>
  <dcterms:created xsi:type="dcterms:W3CDTF">2016-01-07T02:39:00Z</dcterms:created>
  <dcterms:modified xsi:type="dcterms:W3CDTF">2019-01-22T04:10:00Z</dcterms:modified>
</cp:coreProperties>
</file>